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F3" w:rsidRPr="00AF5AAE" w:rsidRDefault="008B77F3" w:rsidP="008B77F3">
      <w:pPr>
        <w:pStyle w:val="ConsPlusNormal"/>
        <w:ind w:firstLine="540"/>
        <w:contextualSpacing/>
        <w:jc w:val="both"/>
        <w:outlineLvl w:val="0"/>
      </w:pPr>
      <w:bookmarkStart w:id="0" w:name="_GoBack"/>
      <w:r w:rsidRPr="00AF5AAE">
        <w:t>Извлечение. "Кодекс Российской Федерации об административных правонарушениях" от 30.12.2001 N 195-ФЗ</w:t>
      </w:r>
    </w:p>
    <w:p w:rsidR="008B77F3" w:rsidRPr="00AF5AAE" w:rsidRDefault="008B77F3" w:rsidP="008B77F3">
      <w:pPr>
        <w:pStyle w:val="ConsPlusNormal"/>
        <w:ind w:firstLine="540"/>
        <w:contextualSpacing/>
        <w:jc w:val="both"/>
        <w:outlineLvl w:val="0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>Статья 6.4. Нарушение санитарно-эпидемиологических требований к эксплуатации жилых помещений и общественных помещений, зданий, сооружений и транспорта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Нарушение санитарно-эпидемиологических требований к эксплуатации жилых помещений и общественных помещений, зданий, сооружений и транспорта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граждан в размере от пятисот до одной тысячи рублей; на должностных лиц - от одной тысячи до двух тысяч рублей; на лиц, осуществляющих предпринимательскую деятельность без образования юридического лица, - от одной тысячи до двух тысяч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p w:rsidR="00C7272F" w:rsidRPr="00AF5AAE" w:rsidRDefault="00C7272F" w:rsidP="008B77F3">
      <w:pPr>
        <w:pStyle w:val="ConsPlusNormal"/>
        <w:contextualSpacing/>
        <w:jc w:val="both"/>
      </w:pPr>
      <w:r w:rsidRPr="00AF5AAE">
        <w:t xml:space="preserve">(в ред. Федеральных законов от 09.05.2005 </w:t>
      </w:r>
      <w:hyperlink r:id="rId4" w:history="1">
        <w:r w:rsidRPr="00AF5AAE">
          <w:t>N 45-ФЗ</w:t>
        </w:r>
      </w:hyperlink>
      <w:r w:rsidRPr="00AF5AAE">
        <w:t xml:space="preserve">, от 22.06.2007 </w:t>
      </w:r>
      <w:hyperlink r:id="rId5" w:history="1">
        <w:r w:rsidRPr="00AF5AAE">
          <w:t>N 116-ФЗ</w:t>
        </w:r>
      </w:hyperlink>
      <w:r w:rsidRPr="00AF5AAE">
        <w:t>)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>Статья 7.22. Нарушение правил содержания и ремонта жилых домов и (или) жилых помещений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 xml:space="preserve">Нарушение лицами, ответственными за содержание жилых домов и (или) жилых помещений, </w:t>
      </w:r>
      <w:hyperlink r:id="rId6" w:history="1">
        <w:r w:rsidRPr="00AF5AAE">
          <w:t>правил</w:t>
        </w:r>
      </w:hyperlink>
      <w:r w:rsidRPr="00AF5AAE">
        <w:t xml:space="preserve"> содержания и ремонта жилых домов и (или) жилых помещений либо порядка и правил признания их непригодными для постоянного проживания и перевода их в нежилые, а равно переустройство и (или) перепланировка жилых домов и (или) жилых помещений без согласия нанимателя (собственника), если переустройство и (или) перепланировка существенно изменяют условия пользования жилым домом и (или) жилым помещением, -</w:t>
      </w:r>
    </w:p>
    <w:p w:rsidR="00C7272F" w:rsidRPr="00AF5AAE" w:rsidRDefault="00C7272F" w:rsidP="008B77F3">
      <w:pPr>
        <w:pStyle w:val="ConsPlusNormal"/>
        <w:contextualSpacing/>
        <w:jc w:val="both"/>
      </w:pPr>
      <w:r w:rsidRPr="00AF5AAE">
        <w:t xml:space="preserve">(в ред. Федерального </w:t>
      </w:r>
      <w:hyperlink r:id="rId7" w:history="1">
        <w:r w:rsidRPr="00AF5AAE">
          <w:t>закона</w:t>
        </w:r>
      </w:hyperlink>
      <w:r w:rsidRPr="00AF5AAE">
        <w:t xml:space="preserve"> от 28.12.2009 N 380-ФЗ)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должностных лиц в размере от четырех тысяч до пяти тысяч рублей; на юридических лиц - от сорока тысяч до пятидесяти тысяч рублей.</w:t>
      </w:r>
    </w:p>
    <w:p w:rsidR="00C7272F" w:rsidRPr="00AF5AAE" w:rsidRDefault="00C7272F" w:rsidP="008B77F3">
      <w:pPr>
        <w:pStyle w:val="ConsPlusNormal"/>
        <w:contextualSpacing/>
        <w:jc w:val="both"/>
      </w:pPr>
      <w:r w:rsidRPr="00AF5AAE">
        <w:t xml:space="preserve">(в ред. Федерального </w:t>
      </w:r>
      <w:hyperlink r:id="rId8" w:history="1">
        <w:r w:rsidRPr="00AF5AAE">
          <w:t>закона</w:t>
        </w:r>
      </w:hyperlink>
      <w:r w:rsidRPr="00AF5AAE">
        <w:t xml:space="preserve"> от 22.06.2007 N 116-ФЗ)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>Статья 7.23. Нарушение нормативов обеспечения населения коммунальными услугами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Нарушение нормативного уровня или режима обеспечения населения коммунальными услугами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должностных лиц в размере от пятисот до одной тысячи рублей; на юридических лиц - от пяти тысяч до десяти тысяч рублей.</w:t>
      </w:r>
    </w:p>
    <w:p w:rsidR="00C7272F" w:rsidRPr="00AF5AAE" w:rsidRDefault="00C7272F" w:rsidP="008B77F3">
      <w:pPr>
        <w:pStyle w:val="ConsPlusNormal"/>
        <w:contextualSpacing/>
        <w:jc w:val="both"/>
      </w:pPr>
      <w:r w:rsidRPr="00AF5AAE">
        <w:t xml:space="preserve">(в ред. Федерального </w:t>
      </w:r>
      <w:hyperlink r:id="rId9" w:history="1">
        <w:r w:rsidRPr="00AF5AAE">
          <w:t>закона</w:t>
        </w:r>
      </w:hyperlink>
      <w:r w:rsidRPr="00AF5AAE">
        <w:t xml:space="preserve"> от 22.06.2007 N 116-ФЗ)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 xml:space="preserve">Статья 7.23.1. Утратила силу с 1 мая 2015 года. - Федеральный </w:t>
      </w:r>
      <w:hyperlink r:id="rId10" w:history="1">
        <w:r w:rsidRPr="00AF5AAE">
          <w:t>закон</w:t>
        </w:r>
      </w:hyperlink>
      <w:r w:rsidRPr="00AF5AAE">
        <w:t xml:space="preserve"> от 21.07.2014 N 263-ФЗ.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>Статья 7.23.2.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 xml:space="preserve">(введена Федеральным </w:t>
      </w:r>
      <w:hyperlink r:id="rId11" w:history="1">
        <w:r w:rsidRPr="00AF5AAE">
          <w:t>законом</w:t>
        </w:r>
      </w:hyperlink>
      <w:r w:rsidRPr="00AF5AAE">
        <w:t xml:space="preserve"> от 05.05.2014 N 121-ФЗ)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bookmarkStart w:id="1" w:name="Par18"/>
      <w:bookmarkEnd w:id="1"/>
      <w:r w:rsidRPr="00AF5AAE">
        <w:t>1. Воспрепятствование деятельности по управлению многоквартирным домом,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организации, товариществу собственников жилья, жилищному кооперативу, жилищно-строительному кооперативу, иному специализированному потребительскому кооперативу или одному из собственников помещений в многоквартирном доме, либо в уклонении от передачи таких документов указанным лицам,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документов,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граждан в размере от двух тысяч до пяти тысяч рублей; на должностных лиц - от тридцати тысяч до сорока тысяч рублей; на юридических лиц - от ста пятидесяти тысяч до двухсот тысяч рублей.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 xml:space="preserve">2. Совершение административного правонарушения, предусмотренного </w:t>
      </w:r>
      <w:hyperlink w:anchor="Par18" w:history="1">
        <w:r w:rsidRPr="00AF5AAE">
          <w:t>частью 1</w:t>
        </w:r>
      </w:hyperlink>
      <w:r w:rsidRPr="00AF5AAE">
        <w:t xml:space="preserve"> настоящей статьи, должностным лицом, ранее подвергнутым административному наказанию за аналогичное административное правонарушение,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дисквалификацию на срок от одного года до трех лет.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>Статья 7.23.3. Нарушение правил осуществления предпринимательской деятельности по управлению многоквартирными домами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 xml:space="preserve">(введена Федеральным </w:t>
      </w:r>
      <w:hyperlink r:id="rId12" w:history="1">
        <w:r w:rsidRPr="00AF5AAE">
          <w:t>законом</w:t>
        </w:r>
      </w:hyperlink>
      <w:r w:rsidRPr="00AF5AAE">
        <w:t xml:space="preserve"> от 21.07.2014 N 255-ФЗ)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bookmarkStart w:id="2" w:name="Par26"/>
      <w:bookmarkEnd w:id="2"/>
      <w:r w:rsidRPr="00AF5AAE">
        <w:t xml:space="preserve">1. Нарушение организациями и индивидуальными предпринимателями, осуществляющими предпринимательскую деятельность по управлению многоквартирными домами на основании договоров управления многоквартирными домами, </w:t>
      </w:r>
      <w:hyperlink r:id="rId13" w:history="1">
        <w:r w:rsidRPr="00AF5AAE">
          <w:t>правил</w:t>
        </w:r>
      </w:hyperlink>
      <w:r w:rsidRPr="00AF5AAE">
        <w:t xml:space="preserve"> осуществления предпринимательской деятельности по управлению многоквартирными домами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ста пятидесяти тысяч до двухсот пятидесяти тысяч рублей.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 xml:space="preserve">2. Невыполнение указанными в </w:t>
      </w:r>
      <w:hyperlink w:anchor="Par26" w:history="1">
        <w:r w:rsidRPr="00AF5AAE">
          <w:t>части 1</w:t>
        </w:r>
      </w:hyperlink>
      <w:r w:rsidRPr="00AF5AAE">
        <w:t xml:space="preserve"> настоящей статьи лицами обязанностей, предусмотренных правилами осуществления предпринимательской деятельности по управлению многоквартирными домами,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аннулирования, если указанные лица обязаны надлежащим образом осуществлять предпринимательскую деятельность по управлению многоквартирными домами,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должностных лиц в размере от ста тысяч до двухсот тысяч рублей или дисквалификацию на срок до трех лет; на индивидуальных предпринимателей - от ста пятидесяти тысяч до пятисот тысяч рублей или дисквалификацию на срок до трех лет; на юридических лиц - от ста пятидесяти тысяч до пятисот тысяч рублей.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  <w:outlineLvl w:val="0"/>
      </w:pPr>
      <w:r w:rsidRPr="00AF5AAE">
        <w:t>Статья 7.24. Нарушение порядка распоряжения объектом нежилого фонда, находящимся в федеральной собственности, и использования указанного объекта</w:t>
      </w:r>
    </w:p>
    <w:p w:rsidR="00C7272F" w:rsidRPr="00AF5AAE" w:rsidRDefault="00C7272F" w:rsidP="008B77F3">
      <w:pPr>
        <w:pStyle w:val="ConsPlusNormal"/>
        <w:contextualSpacing/>
        <w:jc w:val="both"/>
      </w:pP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1. Распоряжение объектом нежилого фонда, находящимся в федеральной собственности, без разрешения специально уполномоченного федерального органа исполнительной власти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должностных лиц в размере от четырех тысяч до пяти тысяч рублей.</w:t>
      </w:r>
    </w:p>
    <w:p w:rsidR="00C7272F" w:rsidRPr="00AF5AAE" w:rsidRDefault="00C7272F" w:rsidP="008B77F3">
      <w:pPr>
        <w:pStyle w:val="ConsPlusNormal"/>
        <w:contextualSpacing/>
        <w:jc w:val="both"/>
      </w:pPr>
      <w:r w:rsidRPr="00AF5AAE">
        <w:t xml:space="preserve">(в ред. Федерального </w:t>
      </w:r>
      <w:hyperlink r:id="rId14" w:history="1">
        <w:r w:rsidRPr="00AF5AAE">
          <w:t>закона</w:t>
        </w:r>
      </w:hyperlink>
      <w:r w:rsidRPr="00AF5AAE">
        <w:t xml:space="preserve"> от 22.06.2007 N 116-ФЗ)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2.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-</w:t>
      </w:r>
    </w:p>
    <w:p w:rsidR="00C7272F" w:rsidRPr="00AF5AAE" w:rsidRDefault="00C7272F" w:rsidP="008B77F3">
      <w:pPr>
        <w:pStyle w:val="ConsPlusNormal"/>
        <w:ind w:firstLine="540"/>
        <w:contextualSpacing/>
        <w:jc w:val="both"/>
      </w:pPr>
      <w:r w:rsidRPr="00AF5AAE">
        <w:t>влечет наложение административного штрафа на граждан в размере от одной тысячи до одной тысячи пятисот рублей; на должностных лиц - от двух тысяч до трех тысяч рублей; на юридических лиц - от двадцати тысяч до тридцати тысяч рублей.</w:t>
      </w:r>
    </w:p>
    <w:p w:rsidR="00C7272F" w:rsidRPr="00AF5AAE" w:rsidRDefault="00C7272F" w:rsidP="008B77F3">
      <w:pPr>
        <w:pStyle w:val="ConsPlusNormal"/>
        <w:contextualSpacing/>
        <w:jc w:val="both"/>
      </w:pPr>
      <w:r w:rsidRPr="00AF5AAE">
        <w:t xml:space="preserve">(в ред. Федерального </w:t>
      </w:r>
      <w:hyperlink r:id="rId15" w:history="1">
        <w:r w:rsidRPr="00AF5AAE">
          <w:t>закона</w:t>
        </w:r>
      </w:hyperlink>
      <w:r w:rsidRPr="00AF5AAE">
        <w:t xml:space="preserve"> от 22.06.2007 N 116-ФЗ)</w:t>
      </w:r>
    </w:p>
    <w:p w:rsidR="007B2771" w:rsidRPr="00AF5AAE" w:rsidRDefault="007B2771" w:rsidP="008B77F3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Статья 14.1.3. Осуществление предпринимательской деятельности по управлению многоквартирными домами без лицензии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(введена Федеральным </w:t>
      </w:r>
      <w:hyperlink r:id="rId16" w:history="1">
        <w:r w:rsidRPr="00AF5AAE">
          <w:rPr>
            <w:rFonts w:ascii="Tahoma" w:hAnsi="Tahoma" w:cs="Tahoma"/>
            <w:sz w:val="20"/>
            <w:szCs w:val="20"/>
          </w:rPr>
          <w:t>законом</w:t>
        </w:r>
      </w:hyperlink>
      <w:r w:rsidRPr="00AF5AAE">
        <w:rPr>
          <w:rFonts w:ascii="Tahoma" w:hAnsi="Tahoma" w:cs="Tahoma"/>
          <w:sz w:val="20"/>
          <w:szCs w:val="20"/>
        </w:rPr>
        <w:t xml:space="preserve"> от 21.07.2014 N 255-ФЗ)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1. Осуществление предпринимательской деятельности по управлению многоквартирными домами без </w:t>
      </w:r>
      <w:hyperlink r:id="rId17" w:history="1">
        <w:r w:rsidRPr="00AF5AAE">
          <w:rPr>
            <w:rFonts w:ascii="Tahoma" w:hAnsi="Tahoma" w:cs="Tahoma"/>
            <w:sz w:val="20"/>
            <w:szCs w:val="20"/>
          </w:rPr>
          <w:t>лицензии</w:t>
        </w:r>
      </w:hyperlink>
      <w:r w:rsidRPr="00AF5AAE">
        <w:rPr>
          <w:rFonts w:ascii="Tahoma" w:hAnsi="Tahoma" w:cs="Tahoma"/>
          <w:sz w:val="20"/>
          <w:szCs w:val="20"/>
        </w:rPr>
        <w:t xml:space="preserve"> на ее осуществление, если такая лицензия обязательна,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индивидуальных предпринимателей - от ста пятидесяти тысяч до двухсот пятидесяти тысяч рублей или дисквалификацию на срок до трех лет; на юридических лиц - от ста пятидесяти тысяч до двухсот пятидесяти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2. Осуществление предпринимательской деятельности по управлению многоквартирными домами с нарушением лицензионных требований, за исключением случаев, предусмотренных </w:t>
      </w:r>
      <w:hyperlink r:id="rId18" w:history="1">
        <w:r w:rsidRPr="00AF5AAE">
          <w:rPr>
            <w:rFonts w:ascii="Tahoma" w:hAnsi="Tahoma" w:cs="Tahoma"/>
            <w:sz w:val="20"/>
            <w:szCs w:val="20"/>
          </w:rPr>
          <w:t>статьей 7.23.1</w:t>
        </w:r>
      </w:hyperlink>
      <w:r w:rsidRPr="00AF5AAE">
        <w:rPr>
          <w:rFonts w:ascii="Tahoma" w:hAnsi="Tahoma" w:cs="Tahoma"/>
          <w:sz w:val="20"/>
          <w:szCs w:val="20"/>
        </w:rPr>
        <w:t xml:space="preserve"> настоящего Кодекса,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индивидуальных предпринимателей - от двухсот пятидесяти тысяч до трехсот тысяч рублей или дисквалификацию на срок до трех лет; на юридических лиц - от двухсот пятидесяти тысяч до трехсот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lastRenderedPageBreak/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Статья 19.5.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05.05.2014 N 125-ФЗ)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1.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05.05.2014 N 125-ФЗ)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Федеральных законов от 09.05.2005 N 45-ФЗ,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 Невыполнение в установленный срок законного предписания, решения органа, уполномоченного в области экспортного контроля, его территориального органа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Федеральных законов от 20.08.2004 N 114-ФЗ, от 08.05.2006 N 65-ФЗ,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пяти тысяч до десяти тысяч рублей или дисквалификацию на срок до трех лет; на юридических лиц - от двухсот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Федеральных законов от 09.05.2005 N 45-ФЗ,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2.1. Невыполнение в установленный срок законного решения, предписания федерального антимонопольного органа, его территориального органа о прекращении ограничивающих конкуренцию соглашений и (или) согласованных действий и совершении действий, направленных на обеспечение конкуренции, или выданного при осуществлении контроля за использованием государственной или муниципальной преференции законного решения, предписания федерального антимонопольного органа, его территориального органа о совершении предусмотренных антимонопольным законодательством Российской Федерации действий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06.12.2011 N 404-ФЗ)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вторая.1 введена Федеральным законом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2.2. Невыполнение в установленный срок законного решения, предписания федерального антимонопольного органа,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действий, направленных на обеспечение конкуренции,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вторая.2 введена Федеральным законом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2.3. Невыполнение в установленный срок законного решения, предписания федерального антимонопольного органа, его территориального органа о прекращении нарушения правил недискриминационного доступа к товарам (работам, услугам) или выданного при осуществлении государственного контроля за экономической концентрацией законного решения, предписания федерального антимонопольного органа, его территориального органа о совершении предусмотренных антимонопольным законодательством Российской Федерации действий, направленных на обеспечение конкуренции,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вторая.3 введена Федеральным законом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lastRenderedPageBreak/>
        <w:t>2.4. Невыполнение в установленный срок законного решения, предписания федерального антимонопольного органа, его территориального органа о прекращении нарушения законодательства Российской Федерации о рекламе или законного решения, предписания федерального антимонопольного органа, его территориального органа об отмене либо изменении противоречащего законодательству Российской Федерации о рекламе акта федерального органа исполнительной власти, акта органа исполнительной власти субъекта Российской Федерации или акта органа местного самоуправления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двенадцати тысяч до двадцати тысяч рублей;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вторая.4 введена Федеральным законом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2.5. Невыполнение в установленный срок законного решения, предписания федерального антимонопольного органа, его территориального органа о прекращении недобросовестной конкуренции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трехсот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вторая.5 введена Федеральным законом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2.6. Невыполнение в установленный срок законного решения, предписания федерального антимонопольного органа, его территориального органа о прекращении нарушения антимонопольного законодательства Российской Федерации, законодательства Российской Федерации о естественных монополиях, законного решения, предписания федерального антимонопольного органа, его территориального органа о прекращении либо недопущении ограничивающих конкуренцию действий или законного решения, предписания федерального антимонопольного органа, его территориального органа о совершении предусмотренных законодательством Российской Федерации действий, за исключением случаев, предусмотренных частями 2.1 - 2.5 настоящей статьи,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лет; на юридических лиц - от ста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вторая.6 введена Федеральным законом от 09.04.2007 N 45-ФЗ)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2.7. Невыполнение в установленный срок предписания федерального антимонопольного органа,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(или) о прекращении действий (бездействия) органа исполнительной власти субъекта Российской Федерации, органа местного самоуправления, иного осуществляющего функции указанных органов органа или организации, которые приводят или могут привести к установлению на товарном рынке правил осуществления торговой деятельности, нарушающих требования, установленные законодательством об основах государственного регулирования торговой деятельности в Российской Федерации,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пятидесяти тысяч рублей либо дисквалификацию на срок от одного года до трех лет.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2.7 введена Федеральным законом от 28.12.2010 N 411-ФЗ)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3. Невыполнение в установленный срок законного предписания, решения органа регулирования естественных монополий, его территориального органа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20.08.2004 N 114-ФЗ)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пяти тысяч до десяти тысяч рублей или дисквалификацию на срок до трех лет; на юридических лиц - от двухсот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Федеральных законов от 09.05.2005 N 45-ФЗ,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4. Невыполнение в установленный срок законного предписания органа, осуществляющего контроль и надзор в области долевого строительства многоквартирных домов и (или) иных объектов недвижимости,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десяти тысяч до пятнадцати тысяч рублей; на юридических лиц - от ста тысяч до двухсот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четвертая введена Федеральным законом от 30.12.2004 N 214-ФЗ)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5. Невыполнение в установленный срок законного предписания, решения органа, уполномоченного в области государственного регулирования тарифов,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lastRenderedPageBreak/>
        <w:t>влечет 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Федеральных законов от 22.06.2007 N 116-ФЗ, от 25.12.2008 N 281-ФЗ)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пятая введена Федеральным законом от 31.12.2005 N 199-ФЗ)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6.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власти, органов исполнительной власти субъектов Российской Федерации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одной тысячи пятисот до двух тысяч пятисот рублей; на должностных лиц - от пяти тысяч до десяти тысяч рублей; на лиц, осуществляющих предпринимательскую деятельность без образования юридического лица, - от пяти тысяч до десяти тысяч рублей или административное приостановление их деятельности на срок до девяноста суток; на юридических лиц - от пятидесяти тысяч до ста тысяч рублей или административное приостановление их деятельности на срок до девяноста суток.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22.06.2007 N 116-ФЗ)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шестая введена Федеральным законом от 18.12.2006 N 232-ФЗ)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7. Невыполнение должностным лицом заказчика, должностным лицом уполномоченного органа, должностным лицом уполномоченного учреждения, членом комиссии по осуществлению закупок, оператором электронной площадки, специализированной организацией в установленный срок законного предписания, требования органа, уполномоченного на осуществление контроля в сфере закупок, за исключением органов, указанных в частях 7.1 и 7.2 настоящей статьи,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05.05.2014 N 122-ФЗ)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пятидесяти тысяч рублей; на юридических лиц -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7 в ред. Федерального закона от 28.12.2013 N 396-ФЗ)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7.1. Невыполнение в установленный срок законного предписания или требования федерального органа исполнительной власти, осуществляющего функции по контролю и надзору в сфере государственного оборонного заказа, либо его территориального органа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7.1 введена Федеральным законом от 02.12.2013 N 326-ФЗ)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7.2. Невыполнение в установленный срок законного решения или предписания федерального органа исполнительной власти, уполномоченного на осуществление контроля в сфере закупок товаров, работ, услуг отдельными видами юридических лиц, либо его территориального органа об устранении нарушений законодательства Российской Федерации в сфере закупок товаров, работ, услуг отдельными видами юридических лиц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7.2 введена Федеральным законом от 05.05.2014 N 122-ФЗ)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8. Невыполнение в установленный срок законных требований лиц, уполномоченных на осуществление государственного ветеринарного контроля (надзора), об устранении нарушений ветеринарно-санитарных требований и правил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двух тысяч до четырех тысяч рублей; на должностных лиц - от двадцати тысяч до сорока тысяч рублей; на юридических лиц - от двухсот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8 в ред. Федерального закона от 23.07.2013 N 199-ФЗ)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8.1. Действия (бездействие), предусмотренные частью 8 настоящей статьи, совершенные в период осуществления на соответствующей территории ограничительных мероприятий (карантина),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влекут наложение административного штрафа на граждан в размере от четырех тысяч до пяти тысяч рублей;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сорока тысяч до пятидесяти тысяч рублей или административное приостановление деятельности на срок до девяноста суток; на юридических лиц - от семисот тысяч до одного миллиона рублей или административное приостановление деятельности на срок до девяноста суток.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8.1 введена Федеральным законом от 23.07.2013 N 199-ФЗ)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9. Невыполнение в установленный срок законного предписания Банка России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lastRenderedPageBreak/>
        <w:t>(в ред. Федерального закона от 23.07.2013 N 249-ФЗ)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пятисот тысяч до семисот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девятая введена Федеральным законом от 09.02.2009 N 9-ФЗ)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10. Невыполнение в установленный срок законного предписания, требования органа исполнительной власти, уполномоченного на осуществление контроля (надзора) в сфере обеспечения транспортной безопасности,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пяти тысяч рублей; на должностных лиц - от двадцати тысяч до тридцати тысяч рублей; на юридических лиц - от двадцати тысяч до пятидесяти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10 введена Федеральным законом от 27.07.2010 N 195-ФЗ)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11. Невыполнение в установленный срок или ненадлежащее выполнение законного предписания федерального органа исполнительной власти, осуществляющего государственный контроль и надзор в сфере безопасного ведения работ, связанных с пользованием недрами, промышленной безопасности и безопасности гидротехнических сооружений,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лет; на юридических лиц - от четырехсот тысяч до семисот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11 введена Федеральным законом от 23.07.2010 N 171-ФЗ)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12. Невыполнение в установленный срок законного предписания органа, осуществляющего государственный пожарный надзор,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семидесяти тысяч до восьмидесяти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12 введена Федеральным законом от 03.06.2011 N 120-ФЗ)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13. Невыполнение в установленный срок законного предписания органа, осуществляющего государственный пожарный надзор, на объектах защиты, на которых осуществляется деятельность в сфере здравоохранения, образования и социального обслуживания,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шести тысяч рублей или дисквалификацию на срок до трех лет; на юридических лиц - от девяноста тысяч до ста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13 введена Федеральным законом от 03.06.2011 N 120-ФЗ)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14. Повторное совершение административного правонарушения, предусмотренного частью 12 или 13 настоящей статьи,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четырех тысяч до пяти тысяч рублей; на должностных лиц - от пятнадцати тысяч до двадцати тысяч рублей или дисквалификацию на срок до трех лет; на юридических лиц - от ста пятидесяти тысяч до двухсот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14 введена Федеральным законом от 03.06.2011 N 120-ФЗ)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15. Невыполнение изготовителем (исполнителем, продавцом, лицом, выполняющим функции иностранного изготовителя), органом по сертификации или испытательной лабораторией (центром) в установленный срок законного решения, предписания федерального органа исполнительной власти, уполномоченного на осуществление государственного контроля (надзора) за соблюдением требований технических регламентов к продукции, в том числе к зданиям и сооружениям, либо к продукции (впервые выпускаемой в обращение продукции)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или утилизации,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15 введена Федеральным законом от 18.07.2011 N 237-ФЗ)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16. Невыполнение в установленный срок предписания федерального органа исполнительной власти, осуществляющего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(в ред. Федерального закона от 14.10.2014 N 307-ФЗ)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 (или) административное приостановление </w:t>
      </w:r>
      <w:r w:rsidRPr="00AF5AAE">
        <w:rPr>
          <w:rFonts w:ascii="Tahoma" w:hAnsi="Tahoma" w:cs="Tahoma"/>
          <w:sz w:val="20"/>
          <w:szCs w:val="20"/>
        </w:rPr>
        <w:lastRenderedPageBreak/>
        <w:t>деятельности на срок до девяноста суток; на юридических лиц - от трехсот тысяч до пятисот тысяч рублей и (или) административное приостановление деятельности на срок до девяноста суток.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16 введена Федеральным законом от 21.07.2011 N 252-ФЗ)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17. Невыполнение в установленный срок законного предписания федерального органа исполнительной власти, осуществляющего функции по контролю и надзору в сфере безопасности при использовании атомной энергии,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лет; на юридических лиц - от четырехсот тысяч до семисот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17 введена Федеральным законом от 30.11.2011 N 347-ФЗ)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18. Невыполнение в установленный срок законного предписания органа, уполномоченного осуществлять государственный контроль в области сохранения, использования, популяризации и государственной охраны объектов культурного наследия,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двух тысяч до четырех тысяч рублей; на должностных лиц - от двадцати тысяч до сорока тысяч рублей либо дисквалификацию на срок до двух лет; на юридических лиц - от ста тысяч до пятисот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18 введена Федеральным законом от 07.05.2013 N 96-ФЗ)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19. Повторное совершение административного правонарушения, предусмотренного частью 18 настоящей статьи,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либо дисквалификацию на срок до трех лет; на юридических лиц - от четырехсот тысяч до одного миллиона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19 введена Федеральным законом от 07.05.2013 N 96-ФЗ)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20. Невыполнение в установленный срок законного предписания органа государственного финансового контроля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20 введена Федеральным законом от 23.07.2013 N 252-ФЗ)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21. Невыполнение в установленный срок законного предписания, решения федерального органа исполнительной власти, осуществляющего функции по контролю и надзору в сфере здравоохранения, его территориального органа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пятидесяти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21 введена Федеральным законом от 25.11.2013 N 317-ФЗ)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22. Невыполнение в установленный срок законного предписания органа, осуществляющего государственный контроль (надзор) в области производства и оборота этилового спирта, алкогольной и спиртосодержащей продукции,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шести тысяч до двенадцати тысяч рублей; на юридических лиц - от двадцати тысяч до сорока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22 введена Федеральным законом от 21.12.2013 N 365-ФЗ)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23. Невыполнение в установленный срок или ненадлежащее выполнение законного предписания должностного лица федерального органа исполнительной власти, осуществляющего федеральный государственный надзор за соблюдением трудового законодательства и иных нормативных правовых актов, содержащих нормы трудового права,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двухсот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23 введена Федеральным законом от 28.12.2013 N 421-ФЗ)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24. 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lastRenderedPageBreak/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двухсот тысяч до трехсот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24 введена Федеральным законом от 21.07.2014 N 255-ФЗ)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25. Невыполнение в установленный срок предписаний федеральных органов, осуществляющих государственный земельный надзор, в том числе в отношении земель сельскохозяйственного назначения, или их территориальных органов об устранении нарушений земельного законодательства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десяти тысяч до двадцати тысяч рублей; на должностных лиц - от тридцати тысяч до пятидесяти тысяч рублей или дисквалификацию на срок до трех лет; на юридических лиц - от ста тысяч до двухсот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25 введена Федеральным законом от 08.03.2015 N 46-ФЗ)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26. Повторное в течение года совершение административного правонарушения, предусмотренного частью 25 настоящей статьи, -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граждан в размере от тридцати тысяч до пятидесяти тысяч рублей; на должностных лиц - от семидесяти тысяч до ста тысяч рублей или дисквалификацию на срок до трех лет; на юридических лиц - от двухсот тысяч до трехсот тысяч рублей.</w:t>
      </w:r>
    </w:p>
    <w:p w:rsidR="003F60C7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(часть 26 введена Федеральным законом от 08.03.2015 N 46-ФЗ)</w:t>
      </w:r>
    </w:p>
    <w:p w:rsidR="006D0935" w:rsidRPr="00AF5AAE" w:rsidRDefault="003F60C7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Примечание. За административные правонарушения, предусмотренные частью 11 настоящей статьи,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Статья 19.6.2.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(введена Федеральным </w:t>
      </w:r>
      <w:hyperlink r:id="rId19" w:history="1">
        <w:r w:rsidRPr="00AF5AAE">
          <w:rPr>
            <w:rFonts w:ascii="Tahoma" w:hAnsi="Tahoma" w:cs="Tahoma"/>
            <w:sz w:val="20"/>
            <w:szCs w:val="20"/>
          </w:rPr>
          <w:t>законом</w:t>
        </w:r>
      </w:hyperlink>
      <w:r w:rsidRPr="00AF5AAE">
        <w:rPr>
          <w:rFonts w:ascii="Tahoma" w:hAnsi="Tahoma" w:cs="Tahoma"/>
          <w:sz w:val="20"/>
          <w:szCs w:val="20"/>
        </w:rPr>
        <w:t xml:space="preserve"> от 21.07.2014 N 255-ФЗ)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Необоснованное принятие решения о выдаче лицензии или об отказе в выдаче лицензии членами лицензионной комиссии, созданной в соответствии с требованиями Жилищного </w:t>
      </w:r>
      <w:hyperlink r:id="rId20" w:history="1">
        <w:r w:rsidRPr="00AF5AAE">
          <w:rPr>
            <w:rFonts w:ascii="Tahoma" w:hAnsi="Tahoma" w:cs="Tahoma"/>
            <w:sz w:val="20"/>
            <w:szCs w:val="20"/>
          </w:rPr>
          <w:t>кодекса</w:t>
        </w:r>
      </w:hyperlink>
      <w:r w:rsidRPr="00AF5AAE">
        <w:rPr>
          <w:rFonts w:ascii="Tahoma" w:hAnsi="Tahoma" w:cs="Tahoma"/>
          <w:sz w:val="20"/>
          <w:szCs w:val="20"/>
        </w:rPr>
        <w:t xml:space="preserve"> Российской Федерации, -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рублей.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Статья 19.7. Непредставление сведений (информации)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муниципальный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муниципальный контроль, таких сведений (информации) в неполном объеме или в искаженном виде, за исключением случаев, предусмотренных </w:t>
      </w:r>
      <w:hyperlink r:id="rId21" w:history="1">
        <w:r w:rsidRPr="00AF5AAE">
          <w:rPr>
            <w:rFonts w:ascii="Tahoma" w:hAnsi="Tahoma" w:cs="Tahoma"/>
            <w:sz w:val="20"/>
            <w:szCs w:val="20"/>
          </w:rPr>
          <w:t>статьей 6.16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2" w:history="1">
        <w:r w:rsidRPr="00AF5AAE">
          <w:rPr>
            <w:rFonts w:ascii="Tahoma" w:hAnsi="Tahoma" w:cs="Tahoma"/>
            <w:sz w:val="20"/>
            <w:szCs w:val="20"/>
          </w:rPr>
          <w:t>частями 1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3" w:history="1">
        <w:r w:rsidRPr="00AF5AAE">
          <w:rPr>
            <w:rFonts w:ascii="Tahoma" w:hAnsi="Tahoma" w:cs="Tahoma"/>
            <w:sz w:val="20"/>
            <w:szCs w:val="20"/>
          </w:rPr>
          <w:t>2</w:t>
        </w:r>
      </w:hyperlink>
      <w:r w:rsidRPr="00AF5AAE">
        <w:rPr>
          <w:rFonts w:ascii="Tahoma" w:hAnsi="Tahoma" w:cs="Tahoma"/>
          <w:sz w:val="20"/>
          <w:szCs w:val="20"/>
        </w:rPr>
        <w:t xml:space="preserve"> и </w:t>
      </w:r>
      <w:hyperlink r:id="rId24" w:history="1">
        <w:r w:rsidRPr="00AF5AAE">
          <w:rPr>
            <w:rFonts w:ascii="Tahoma" w:hAnsi="Tahoma" w:cs="Tahoma"/>
            <w:sz w:val="20"/>
            <w:szCs w:val="20"/>
          </w:rPr>
          <w:t>4 статьи 8.28.1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5" w:history="1">
        <w:r w:rsidRPr="00AF5AAE">
          <w:rPr>
            <w:rFonts w:ascii="Tahoma" w:hAnsi="Tahoma" w:cs="Tahoma"/>
            <w:sz w:val="20"/>
            <w:szCs w:val="20"/>
          </w:rPr>
          <w:t>частью 2 статьи 6.31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6" w:history="1">
        <w:r w:rsidRPr="00AF5AAE">
          <w:rPr>
            <w:rFonts w:ascii="Tahoma" w:hAnsi="Tahoma" w:cs="Tahoma"/>
            <w:sz w:val="20"/>
            <w:szCs w:val="20"/>
          </w:rPr>
          <w:t>частью 4 статьи 14.28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7" w:history="1">
        <w:r w:rsidRPr="00AF5AAE">
          <w:rPr>
            <w:rFonts w:ascii="Tahoma" w:hAnsi="Tahoma" w:cs="Tahoma"/>
            <w:sz w:val="20"/>
            <w:szCs w:val="20"/>
          </w:rPr>
          <w:t>статьями 19.7.1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8" w:history="1">
        <w:r w:rsidRPr="00AF5AAE">
          <w:rPr>
            <w:rFonts w:ascii="Tahoma" w:hAnsi="Tahoma" w:cs="Tahoma"/>
            <w:sz w:val="20"/>
            <w:szCs w:val="20"/>
          </w:rPr>
          <w:t>19.7.2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29" w:history="1">
        <w:r w:rsidRPr="00AF5AAE">
          <w:rPr>
            <w:rFonts w:ascii="Tahoma" w:hAnsi="Tahoma" w:cs="Tahoma"/>
            <w:sz w:val="20"/>
            <w:szCs w:val="20"/>
          </w:rPr>
          <w:t>19.7.2-1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0" w:history="1">
        <w:r w:rsidRPr="00AF5AAE">
          <w:rPr>
            <w:rFonts w:ascii="Tahoma" w:hAnsi="Tahoma" w:cs="Tahoma"/>
            <w:sz w:val="20"/>
            <w:szCs w:val="20"/>
          </w:rPr>
          <w:t>19.7.3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1" w:history="1">
        <w:r w:rsidRPr="00AF5AAE">
          <w:rPr>
            <w:rFonts w:ascii="Tahoma" w:hAnsi="Tahoma" w:cs="Tahoma"/>
            <w:sz w:val="20"/>
            <w:szCs w:val="20"/>
          </w:rPr>
          <w:t>19.7.5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2" w:history="1">
        <w:r w:rsidRPr="00AF5AAE">
          <w:rPr>
            <w:rFonts w:ascii="Tahoma" w:hAnsi="Tahoma" w:cs="Tahoma"/>
            <w:sz w:val="20"/>
            <w:szCs w:val="20"/>
          </w:rPr>
          <w:t>19.7.5-1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3" w:history="1">
        <w:r w:rsidRPr="00AF5AAE">
          <w:rPr>
            <w:rFonts w:ascii="Tahoma" w:hAnsi="Tahoma" w:cs="Tahoma"/>
            <w:sz w:val="20"/>
            <w:szCs w:val="20"/>
          </w:rPr>
          <w:t>19.7.5-2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4" w:history="1">
        <w:r w:rsidRPr="00AF5AAE">
          <w:rPr>
            <w:rFonts w:ascii="Tahoma" w:hAnsi="Tahoma" w:cs="Tahoma"/>
            <w:sz w:val="20"/>
            <w:szCs w:val="20"/>
          </w:rPr>
          <w:t>19.7.7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5" w:history="1">
        <w:r w:rsidRPr="00AF5AAE">
          <w:rPr>
            <w:rFonts w:ascii="Tahoma" w:hAnsi="Tahoma" w:cs="Tahoma"/>
            <w:sz w:val="20"/>
            <w:szCs w:val="20"/>
          </w:rPr>
          <w:t>19.7.8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6" w:history="1">
        <w:r w:rsidRPr="00AF5AAE">
          <w:rPr>
            <w:rFonts w:ascii="Tahoma" w:hAnsi="Tahoma" w:cs="Tahoma"/>
            <w:sz w:val="20"/>
            <w:szCs w:val="20"/>
          </w:rPr>
          <w:t>19.7.9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7" w:history="1">
        <w:r w:rsidRPr="00AF5AAE">
          <w:rPr>
            <w:rFonts w:ascii="Tahoma" w:hAnsi="Tahoma" w:cs="Tahoma"/>
            <w:sz w:val="20"/>
            <w:szCs w:val="20"/>
          </w:rPr>
          <w:t>19.8</w:t>
        </w:r>
      </w:hyperlink>
      <w:r w:rsidRPr="00AF5AAE">
        <w:rPr>
          <w:rFonts w:ascii="Tahoma" w:hAnsi="Tahoma" w:cs="Tahoma"/>
          <w:sz w:val="20"/>
          <w:szCs w:val="20"/>
        </w:rPr>
        <w:t xml:space="preserve">, </w:t>
      </w:r>
      <w:hyperlink r:id="rId38" w:history="1">
        <w:r w:rsidRPr="00AF5AAE">
          <w:rPr>
            <w:rFonts w:ascii="Tahoma" w:hAnsi="Tahoma" w:cs="Tahoma"/>
            <w:sz w:val="20"/>
            <w:szCs w:val="20"/>
          </w:rPr>
          <w:t>19.8.3</w:t>
        </w:r>
      </w:hyperlink>
      <w:r w:rsidRPr="00AF5AAE">
        <w:rPr>
          <w:rFonts w:ascii="Tahoma" w:hAnsi="Tahoma" w:cs="Tahoma"/>
          <w:sz w:val="20"/>
          <w:szCs w:val="20"/>
        </w:rPr>
        <w:t xml:space="preserve"> настоящего Кодекса, -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 xml:space="preserve">(в ред. Федеральных законов от 28.12.2013 </w:t>
      </w:r>
      <w:hyperlink r:id="rId39" w:history="1">
        <w:r w:rsidRPr="00AF5AAE">
          <w:rPr>
            <w:rFonts w:ascii="Tahoma" w:hAnsi="Tahoma" w:cs="Tahoma"/>
            <w:sz w:val="20"/>
            <w:szCs w:val="20"/>
          </w:rPr>
          <w:t>N 415-ФЗ</w:t>
        </w:r>
      </w:hyperlink>
      <w:r w:rsidRPr="00AF5AAE">
        <w:rPr>
          <w:rFonts w:ascii="Tahoma" w:hAnsi="Tahoma" w:cs="Tahoma"/>
          <w:sz w:val="20"/>
          <w:szCs w:val="20"/>
        </w:rPr>
        <w:t xml:space="preserve">, от 05.05.2014 </w:t>
      </w:r>
      <w:hyperlink r:id="rId40" w:history="1">
        <w:r w:rsidRPr="00AF5AAE">
          <w:rPr>
            <w:rFonts w:ascii="Tahoma" w:hAnsi="Tahoma" w:cs="Tahoma"/>
            <w:sz w:val="20"/>
            <w:szCs w:val="20"/>
          </w:rPr>
          <w:t>N 119-ФЗ</w:t>
        </w:r>
      </w:hyperlink>
      <w:r w:rsidRPr="00AF5AAE">
        <w:rPr>
          <w:rFonts w:ascii="Tahoma" w:hAnsi="Tahoma" w:cs="Tahoma"/>
          <w:sz w:val="20"/>
          <w:szCs w:val="20"/>
        </w:rPr>
        <w:t xml:space="preserve">, от 05.05.2014 </w:t>
      </w:r>
      <w:hyperlink r:id="rId41" w:history="1">
        <w:r w:rsidRPr="00AF5AAE">
          <w:rPr>
            <w:rFonts w:ascii="Tahoma" w:hAnsi="Tahoma" w:cs="Tahoma"/>
            <w:sz w:val="20"/>
            <w:szCs w:val="20"/>
          </w:rPr>
          <w:t>N 125-ФЗ</w:t>
        </w:r>
      </w:hyperlink>
      <w:r w:rsidRPr="00AF5AAE">
        <w:rPr>
          <w:rFonts w:ascii="Tahoma" w:hAnsi="Tahoma" w:cs="Tahoma"/>
          <w:sz w:val="20"/>
          <w:szCs w:val="20"/>
        </w:rPr>
        <w:t xml:space="preserve">, от 04.06.2014 </w:t>
      </w:r>
      <w:hyperlink r:id="rId42" w:history="1">
        <w:r w:rsidRPr="00AF5AAE">
          <w:rPr>
            <w:rFonts w:ascii="Tahoma" w:hAnsi="Tahoma" w:cs="Tahoma"/>
            <w:sz w:val="20"/>
            <w:szCs w:val="20"/>
          </w:rPr>
          <w:t>N 142-ФЗ</w:t>
        </w:r>
      </w:hyperlink>
      <w:r w:rsidRPr="00AF5AAE">
        <w:rPr>
          <w:rFonts w:ascii="Tahoma" w:hAnsi="Tahoma" w:cs="Tahoma"/>
          <w:sz w:val="20"/>
          <w:szCs w:val="20"/>
        </w:rPr>
        <w:t xml:space="preserve">, от 24.11.2014 </w:t>
      </w:r>
      <w:hyperlink r:id="rId43" w:history="1">
        <w:r w:rsidRPr="00AF5AAE">
          <w:rPr>
            <w:rFonts w:ascii="Tahoma" w:hAnsi="Tahoma" w:cs="Tahoma"/>
            <w:sz w:val="20"/>
            <w:szCs w:val="20"/>
          </w:rPr>
          <w:t>N 373-ФЗ</w:t>
        </w:r>
      </w:hyperlink>
      <w:r w:rsidRPr="00AF5AAE">
        <w:rPr>
          <w:rFonts w:ascii="Tahoma" w:hAnsi="Tahoma" w:cs="Tahoma"/>
          <w:sz w:val="20"/>
          <w:szCs w:val="20"/>
        </w:rPr>
        <w:t>)</w:t>
      </w:r>
    </w:p>
    <w:p w:rsidR="00AC595B" w:rsidRPr="00AF5AAE" w:rsidRDefault="00AC595B" w:rsidP="008B77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ahoma" w:hAnsi="Tahoma" w:cs="Tahoma"/>
          <w:sz w:val="20"/>
          <w:szCs w:val="20"/>
        </w:rPr>
      </w:pPr>
      <w:r w:rsidRPr="00AF5AAE">
        <w:rPr>
          <w:rFonts w:ascii="Tahoma" w:hAnsi="Tahoma" w:cs="Tahoma"/>
          <w:sz w:val="20"/>
          <w:szCs w:val="20"/>
        </w:rPr>
        <w:t>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bookmarkEnd w:id="0"/>
    <w:p w:rsidR="00FA3F84" w:rsidRPr="00AF5AAE" w:rsidRDefault="00FA3F84" w:rsidP="008B77F3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sectPr w:rsidR="00FA3F84" w:rsidRPr="00AF5AAE" w:rsidSect="00DC678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F5"/>
    <w:rsid w:val="003F60C7"/>
    <w:rsid w:val="006D0935"/>
    <w:rsid w:val="007B2771"/>
    <w:rsid w:val="008B77F3"/>
    <w:rsid w:val="00AC595B"/>
    <w:rsid w:val="00AF5AAE"/>
    <w:rsid w:val="00C7272F"/>
    <w:rsid w:val="00FA3F84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86F51-AEF9-44C0-A04E-D900A748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72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F2943699CD5F791C120B05C9BBF6B1A7D6F4739C1C9F539E259E9F403C0396CC98D143AA7FD1DAvEH9J" TargetMode="External"/><Relationship Id="rId13" Type="http://schemas.openxmlformats.org/officeDocument/2006/relationships/hyperlink" Target="consultantplus://offline/ref=ABF2943699CD5F791C120B05C9BBF6B1A7D9F1769D199F539E259E9F403C0396CC98D143AA7FD9D9vEH9J" TargetMode="External"/><Relationship Id="rId18" Type="http://schemas.openxmlformats.org/officeDocument/2006/relationships/hyperlink" Target="consultantplus://offline/ref=D6CF4AE14C02A3CDD182243D6070463E3DAC22C9F8DFB5D7EF051899764A83DA9ECEF05EC8CCD2P1J" TargetMode="External"/><Relationship Id="rId26" Type="http://schemas.openxmlformats.org/officeDocument/2006/relationships/hyperlink" Target="consultantplus://offline/ref=6AAA0F3F92235522690E4BE7D1DDFABA706B62402908728BA4D4DB54290D48BAC338CBDF0EF7iDS7J" TargetMode="External"/><Relationship Id="rId39" Type="http://schemas.openxmlformats.org/officeDocument/2006/relationships/hyperlink" Target="consultantplus://offline/ref=6AAA0F3F92235522690E4BE7D1DDFABA706564412701728BA4D4DB54290D48BAC338CBDC0EF0DEDBi0S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AAA0F3F92235522690E4BE7D1DDFABA706B62402908728BA4D4DB54290D48BAC338CBDE09F5iDSFJ" TargetMode="External"/><Relationship Id="rId34" Type="http://schemas.openxmlformats.org/officeDocument/2006/relationships/hyperlink" Target="consultantplus://offline/ref=6AAA0F3F92235522690E4BE7D1DDFABA706B62402908728BA4D4DB54290D48BAC338CBDE06F1iDS9J" TargetMode="External"/><Relationship Id="rId42" Type="http://schemas.openxmlformats.org/officeDocument/2006/relationships/hyperlink" Target="consultantplus://offline/ref=6AAA0F3F92235522690E4BE7D1DDFABA70656240220A728BA4D4DB54290D48BAC338CBDC0EF0DFDEi0S9J" TargetMode="External"/><Relationship Id="rId7" Type="http://schemas.openxmlformats.org/officeDocument/2006/relationships/hyperlink" Target="consultantplus://offline/ref=ABF2943699CD5F791C120B05C9BBF6B1A7D6F577991B9F539E259E9F403C0396CC98D143AA7FD0D9vEH0J" TargetMode="External"/><Relationship Id="rId12" Type="http://schemas.openxmlformats.org/officeDocument/2006/relationships/hyperlink" Target="consultantplus://offline/ref=ABF2943699CD5F791C120B05C9BBF6B1A7D9F17C9C1F9F539E259E9F403C0396CC98D143AA7FD1DBvEH3J" TargetMode="External"/><Relationship Id="rId17" Type="http://schemas.openxmlformats.org/officeDocument/2006/relationships/hyperlink" Target="consultantplus://offline/ref=D6CF4AE14C02A3CDD182243D6070463E3DAC20C3FAD0B5D7EF051899764A83DA9ECEF059CCDCPFJ" TargetMode="External"/><Relationship Id="rId25" Type="http://schemas.openxmlformats.org/officeDocument/2006/relationships/hyperlink" Target="consultantplus://offline/ref=6AAA0F3F92235522690E4BE7D1DDFABA706B62402908728BA4D4DB54290D48BAC338CBD80CF3iDSAJ" TargetMode="External"/><Relationship Id="rId33" Type="http://schemas.openxmlformats.org/officeDocument/2006/relationships/hyperlink" Target="consultantplus://offline/ref=6AAA0F3F92235522690E4BE7D1DDFABA706B62402908728BA4D4DB54290D48BAC338CBDE06F0iDSEJ" TargetMode="External"/><Relationship Id="rId38" Type="http://schemas.openxmlformats.org/officeDocument/2006/relationships/hyperlink" Target="consultantplus://offline/ref=6AAA0F3F92235522690E4BE7D1DDFABA706B62402908728BA4D4DB54290D48BAC338CBD80AF2iDS8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6CF4AE14C02A3CDD182243D6070463E3DAC20C9FBD6B5D7EF051899764A83DA9ECEF05CC9CE2020D4P1J" TargetMode="External"/><Relationship Id="rId20" Type="http://schemas.openxmlformats.org/officeDocument/2006/relationships/hyperlink" Target="consultantplus://offline/ref=6AAA0F3F92235522690E4BE7D1DDFABA706B634A260E728BA4D4DB54290D48BAC338CBD80FiFS2J" TargetMode="External"/><Relationship Id="rId29" Type="http://schemas.openxmlformats.org/officeDocument/2006/relationships/hyperlink" Target="consultantplus://offline/ref=6AAA0F3F92235522690E4BE7D1DDFABA706B62402908728BA4D4DB54290D48BAC338CBD80CF7iDSBJ" TargetMode="External"/><Relationship Id="rId41" Type="http://schemas.openxmlformats.org/officeDocument/2006/relationships/hyperlink" Target="consultantplus://offline/ref=6AAA0F3F92235522690E4BE7D1DDFABA7065634C2609728BA4D4DB54290D48BAC338CBDC0EF0DFD8i0S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F2943699CD5F791C120B05C9BBF6B1A2D5F4729815C259967C929D47335C81CBD1DD42AA7FD1vDHEJ" TargetMode="External"/><Relationship Id="rId11" Type="http://schemas.openxmlformats.org/officeDocument/2006/relationships/hyperlink" Target="consultantplus://offline/ref=ABF2943699CD5F791C120B05C9BBF6B1A7D7F1739A1D9F539E259E9F403C0396CC98D143AA7FD0DFvEH9J" TargetMode="External"/><Relationship Id="rId24" Type="http://schemas.openxmlformats.org/officeDocument/2006/relationships/hyperlink" Target="consultantplus://offline/ref=6AAA0F3F92235522690E4BE7D1DDFABA706B62402908728BA4D4DB54290D48BAC338CBD808F8iDSCJ" TargetMode="External"/><Relationship Id="rId32" Type="http://schemas.openxmlformats.org/officeDocument/2006/relationships/hyperlink" Target="consultantplus://offline/ref=6AAA0F3F92235522690E4BE7D1DDFABA706B62402908728BA4D4DB54290D48BAC338CBDF0CF3iDSFJ" TargetMode="External"/><Relationship Id="rId37" Type="http://schemas.openxmlformats.org/officeDocument/2006/relationships/hyperlink" Target="consultantplus://offline/ref=6AAA0F3F92235522690E4BE7D1DDFABA706B62402908728BA4D4DB54290D48BAC338CBDC0EF1D9D8i0S6J" TargetMode="External"/><Relationship Id="rId40" Type="http://schemas.openxmlformats.org/officeDocument/2006/relationships/hyperlink" Target="consultantplus://offline/ref=6AAA0F3F92235522690E4BE7D1DDFABA7065634C2808728BA4D4DB54290D48BAC338CBDC0EF0DFDBi0S7J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3858724BD9BD815086ADDCBD2F075A7843EC830FD1B7717BAF40325ADF5C9C33C176F494551ABB423DG4J" TargetMode="External"/><Relationship Id="rId15" Type="http://schemas.openxmlformats.org/officeDocument/2006/relationships/hyperlink" Target="consultantplus://offline/ref=ABF2943699CD5F791C120B05C9BBF6B1A7D6F4739C1C9F539E259E9F403C0396CC98D143AA7FD1D9vEH3J" TargetMode="External"/><Relationship Id="rId23" Type="http://schemas.openxmlformats.org/officeDocument/2006/relationships/hyperlink" Target="consultantplus://offline/ref=6AAA0F3F92235522690E4BE7D1DDFABA706B62402908728BA4D4DB54290D48BAC338CBD808F7iDS6J" TargetMode="External"/><Relationship Id="rId28" Type="http://schemas.openxmlformats.org/officeDocument/2006/relationships/hyperlink" Target="consultantplus://offline/ref=6AAA0F3F92235522690E4BE7D1DDFABA706B62402908728BA4D4DB54290D48BAC338CBDC0EF5iDSCJ" TargetMode="External"/><Relationship Id="rId36" Type="http://schemas.openxmlformats.org/officeDocument/2006/relationships/hyperlink" Target="consultantplus://offline/ref=6AAA0F3F92235522690E4BE7D1DDFABA706B62402908728BA4D4DB54290D48BAC338CBD80EF9iDS6J" TargetMode="External"/><Relationship Id="rId10" Type="http://schemas.openxmlformats.org/officeDocument/2006/relationships/hyperlink" Target="consultantplus://offline/ref=ABF2943699CD5F791C120B05C9BBF6B1A7D7F67C9A179F539E259E9F403C0396CC98D143AA7FD0DEvEH1J" TargetMode="External"/><Relationship Id="rId19" Type="http://schemas.openxmlformats.org/officeDocument/2006/relationships/hyperlink" Target="consultantplus://offline/ref=6AAA0F3F92235522690E4BE7D1DDFABA706B63402708728BA4D4DB54290D48BAC338CBDC0EF0DEDCi0S1J" TargetMode="External"/><Relationship Id="rId31" Type="http://schemas.openxmlformats.org/officeDocument/2006/relationships/hyperlink" Target="consultantplus://offline/ref=6AAA0F3F92235522690E4BE7D1DDFABA706B62402908728BA4D4DB54290D48BAC338CBDF0FF6iDSAJ" TargetMode="External"/><Relationship Id="rId44" Type="http://schemas.openxmlformats.org/officeDocument/2006/relationships/fontTable" Target="fontTable.xml"/><Relationship Id="rId4" Type="http://schemas.openxmlformats.org/officeDocument/2006/relationships/hyperlink" Target="consultantplus://offline/ref=3858724BD9BD815086ADDCBD2F075A7843EF840CD0B7717BAF40325ADF5C9C33C176F494551ABA403DGAJ" TargetMode="External"/><Relationship Id="rId9" Type="http://schemas.openxmlformats.org/officeDocument/2006/relationships/hyperlink" Target="consultantplus://offline/ref=ABF2943699CD5F791C120B05C9BBF6B1A7D6F4739C1C9F539E259E9F403C0396CC98D143AA7FD1D9vEH0J" TargetMode="External"/><Relationship Id="rId14" Type="http://schemas.openxmlformats.org/officeDocument/2006/relationships/hyperlink" Target="consultantplus://offline/ref=ABF2943699CD5F791C120B05C9BBF6B1A7D6F4739C1C9F539E259E9F403C0396CC98D143AA7FD1D9vEH2J" TargetMode="External"/><Relationship Id="rId22" Type="http://schemas.openxmlformats.org/officeDocument/2006/relationships/hyperlink" Target="consultantplus://offline/ref=6AAA0F3F92235522690E4BE7D1DDFABA706B62402908728BA4D4DB54290D48BAC338CBD808F7iDS8J" TargetMode="External"/><Relationship Id="rId27" Type="http://schemas.openxmlformats.org/officeDocument/2006/relationships/hyperlink" Target="consultantplus://offline/ref=6AAA0F3F92235522690E4BE7D1DDFABA706B62402908728BA4D4DB54290D48BAC338CBDA06iFS8J" TargetMode="External"/><Relationship Id="rId30" Type="http://schemas.openxmlformats.org/officeDocument/2006/relationships/hyperlink" Target="consultantplus://offline/ref=6AAA0F3F92235522690E4BE7D1DDFABA706B62402908728BA4D4DB54290D48BAC338CBDC0CF9iDSCJ" TargetMode="External"/><Relationship Id="rId35" Type="http://schemas.openxmlformats.org/officeDocument/2006/relationships/hyperlink" Target="consultantplus://offline/ref=6AAA0F3F92235522690E4BE7D1DDFABA706B62402908728BA4D4DB54290D48BAC338CBD909F0iDSDJ" TargetMode="External"/><Relationship Id="rId43" Type="http://schemas.openxmlformats.org/officeDocument/2006/relationships/hyperlink" Target="consultantplus://offline/ref=6AAA0F3F92235522690E4BE7D1DDFABA7064604B220D728BA4D4DB54290D48BAC338CBDC0EF0DFDAi0S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5662</Words>
  <Characters>32280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Гращенкова Елена Анатольевна</cp:lastModifiedBy>
  <cp:revision>9</cp:revision>
  <dcterms:created xsi:type="dcterms:W3CDTF">2015-09-29T09:07:00Z</dcterms:created>
  <dcterms:modified xsi:type="dcterms:W3CDTF">2015-10-12T10:00:00Z</dcterms:modified>
</cp:coreProperties>
</file>