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bookmarkStart w:id="0" w:name="_GoBack"/>
      <w:r w:rsidRPr="001429C1">
        <w:rPr>
          <w:rFonts w:ascii="Tahoma" w:eastAsia="Times New Roman" w:hAnsi="Tahoma" w:cs="Tahoma"/>
          <w:sz w:val="20"/>
          <w:szCs w:val="20"/>
          <w:lang w:eastAsia="ru-RU"/>
        </w:rPr>
        <w:t xml:space="preserve">Документ предоставлен </w:t>
      </w:r>
      <w:hyperlink r:id="rId6" w:history="1">
        <w:proofErr w:type="spellStart"/>
        <w:r w:rsidRPr="001429C1">
          <w:rPr>
            <w:rFonts w:ascii="Tahoma" w:eastAsia="Times New Roman" w:hAnsi="Tahoma" w:cs="Tahoma"/>
            <w:sz w:val="20"/>
            <w:szCs w:val="20"/>
            <w:lang w:eastAsia="ru-RU"/>
          </w:rPr>
          <w:t>КонсультантПлюс</w:t>
        </w:r>
        <w:proofErr w:type="spellEnd"/>
      </w:hyperlink>
      <w:r w:rsidRPr="001429C1">
        <w:rPr>
          <w:rFonts w:ascii="Tahoma" w:eastAsia="Times New Roman" w:hAnsi="Tahoma" w:cs="Tahoma"/>
          <w:sz w:val="20"/>
          <w:szCs w:val="20"/>
          <w:lang w:eastAsia="ru-RU"/>
        </w:rPr>
        <w:br/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МИНИСТЕРСТВО ПРОМЫШЛЕННОСТИ И ТОРГОВЛИ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РОССИЙСКОЙ ФЕДЕРАЦИИ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ФЕДЕРАЛЬНОЕ АГЕНТСТВО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ПО ТЕХНИЧЕСКОМУ РЕГУЛИРОВАНИЮ И МЕТРОЛОГИИ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ПРИКАЗ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от 27 октября 2014 г. N 1447-ст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1429C1">
        <w:rPr>
          <w:rFonts w:ascii="Calibri" w:eastAsia="Times New Roman" w:hAnsi="Calibri" w:cs="Calibri"/>
          <w:b/>
          <w:szCs w:val="20"/>
          <w:lang w:eastAsia="ru-RU"/>
        </w:rPr>
        <w:t>ОБ УТВЕРЖДЕНИИ НАЦИОНАЛЬНОГО СТАНДАРТА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 xml:space="preserve">В соответствии с Федеральным </w:t>
      </w:r>
      <w:hyperlink r:id="rId7" w:history="1">
        <w:r w:rsidRPr="001429C1">
          <w:rPr>
            <w:rFonts w:ascii="Calibri" w:eastAsia="Times New Roman" w:hAnsi="Calibri" w:cs="Calibri"/>
            <w:szCs w:val="20"/>
            <w:lang w:eastAsia="ru-RU"/>
          </w:rPr>
          <w:t>законом</w:t>
        </w:r>
      </w:hyperlink>
      <w:r w:rsidRPr="001429C1">
        <w:rPr>
          <w:rFonts w:ascii="Calibri" w:eastAsia="Times New Roman" w:hAnsi="Calibri" w:cs="Calibri"/>
          <w:szCs w:val="20"/>
          <w:lang w:eastAsia="ru-RU"/>
        </w:rPr>
        <w:t xml:space="preserve"> от 27 декабря 2002 г. N 184-ФЗ "О техническом регулировании" приказываю: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 xml:space="preserve">1. Утвердить для добровольного применения национальный стандарт Российской Федерации ГОСТ </w:t>
      </w:r>
      <w:proofErr w:type="gramStart"/>
      <w:r w:rsidRPr="001429C1">
        <w:rPr>
          <w:rFonts w:ascii="Calibri" w:eastAsia="Times New Roman" w:hAnsi="Calibri" w:cs="Calibri"/>
          <w:szCs w:val="20"/>
          <w:lang w:eastAsia="ru-RU"/>
        </w:rPr>
        <w:t>Р</w:t>
      </w:r>
      <w:proofErr w:type="gramEnd"/>
      <w:r w:rsidRPr="001429C1">
        <w:rPr>
          <w:rFonts w:ascii="Calibri" w:eastAsia="Times New Roman" w:hAnsi="Calibri" w:cs="Calibri"/>
          <w:szCs w:val="20"/>
          <w:lang w:eastAsia="ru-RU"/>
        </w:rPr>
        <w:t xml:space="preserve"> 56195-2014 "Услуги жилищно-коммунального хозяйства и управления многоквартирными домами. Услуги содержания придомовой территории, сбора и вывоза бытовых отходов. Общие требования" с датой введения в действие с 1 июля 2015 года.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>Введен впервые.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>2. Закрепить утвержденный стандарт за Управлением технического регулирования и стандартизации.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>Руководитель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>Федерального агентства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1429C1">
        <w:rPr>
          <w:rFonts w:ascii="Calibri" w:eastAsia="Times New Roman" w:hAnsi="Calibri" w:cs="Calibri"/>
          <w:szCs w:val="20"/>
          <w:lang w:eastAsia="ru-RU"/>
        </w:rPr>
        <w:t>А.В.АБРАМОВ</w:t>
      </w: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7645F" w:rsidRPr="001429C1" w:rsidRDefault="0037645F" w:rsidP="0037645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7645F" w:rsidRPr="001429C1" w:rsidRDefault="0037645F" w:rsidP="0037645F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Times New Roman" w:hAnsi="Calibri" w:cs="Calibri"/>
          <w:sz w:val="2"/>
          <w:szCs w:val="2"/>
          <w:lang w:eastAsia="ru-RU"/>
        </w:rPr>
      </w:pPr>
    </w:p>
    <w:p w:rsidR="0037645F" w:rsidRPr="001429C1" w:rsidRDefault="0037645F" w:rsidP="0037645F">
      <w:r w:rsidRPr="001429C1">
        <w:br w:type="page"/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lastRenderedPageBreak/>
        <w:t>ОБ УТВЕРЖДЕНИИ НАЦИОНАЛЬНОГО СТАНДАРТА</w:t>
      </w:r>
    </w:p>
    <w:p w:rsidR="00486014" w:rsidRPr="001429C1" w:rsidRDefault="00486014" w:rsidP="00486014">
      <w:pPr>
        <w:spacing w:after="0" w:line="240" w:lineRule="auto"/>
        <w:contextualSpacing/>
        <w:jc w:val="center"/>
      </w:pPr>
      <w:r w:rsidRPr="001429C1">
        <w:t>________________________________________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МИНИСТЕРСТВО ПРОМЫШЛЕННОСТИ И ТОРГОВЛИ РОССИЙСКОЙ ФЕДЕРАЦИИ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ФЕДЕРАЛЬНОЕ АГЕНТСТВО ПО ТЕХНИЧЕСКОМУ РЕГУЛИРОВАНИЮ И МЕТРОЛОГИИ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ПРИКАЗ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ОТ 27 ОКТЯБРЯ 2014 ГОДА N 1447-СТ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ОБ УТВЕРЖДЕНИИ НАЦИОНАЛЬНОГО СТАНДАРТА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В СООТВЕТСТВИИ С ФЕДЕРАЛЬНЫМ ЗАКОНОМ ОТ 27 ДЕКАБРЯ 2002 ГОДА N 184-ФЗ "О ТЕХНИЧЕСКОМ РЕГУЛИРОВАНИИ"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приказываю: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1. Утвердить для добровольного применения национальный стандарт Российской Федерации ГОСТ </w:t>
      </w:r>
      <w:proofErr w:type="gramStart"/>
      <w:r w:rsidRPr="001429C1">
        <w:t>Р</w:t>
      </w:r>
      <w:proofErr w:type="gramEnd"/>
      <w:r w:rsidRPr="001429C1">
        <w:t xml:space="preserve"> 56195-2014 "Услуги жилищно-коммунального хозяйства и управления многоквартирными домами. Услуги содержания придомовой территории, сбора и вывоза бытовых отходов. Общие требования" с датой введения в действие с 1 июля 2015 года.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Введен впервые.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2. Закрепить утвержденный стандарт за Управлением технического регулирования и стандартизации.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right"/>
      </w:pPr>
      <w:r w:rsidRPr="001429C1">
        <w:t>Руководитель</w:t>
      </w:r>
    </w:p>
    <w:p w:rsidR="00486014" w:rsidRPr="001429C1" w:rsidRDefault="00486014" w:rsidP="00486014">
      <w:pPr>
        <w:spacing w:after="0" w:line="240" w:lineRule="auto"/>
        <w:contextualSpacing/>
        <w:jc w:val="right"/>
      </w:pPr>
      <w:r w:rsidRPr="001429C1">
        <w:t>Федерального агентства</w:t>
      </w:r>
    </w:p>
    <w:p w:rsidR="00486014" w:rsidRPr="001429C1" w:rsidRDefault="00486014" w:rsidP="00486014">
      <w:pPr>
        <w:spacing w:after="0" w:line="240" w:lineRule="auto"/>
        <w:contextualSpacing/>
        <w:jc w:val="right"/>
      </w:pPr>
      <w:proofErr w:type="spellStart"/>
      <w:r w:rsidRPr="001429C1">
        <w:t>А.В.Абрамов</w:t>
      </w:r>
      <w:proofErr w:type="spellEnd"/>
      <w:r w:rsidRPr="001429C1">
        <w:t xml:space="preserve"> 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 xml:space="preserve">ГОСТ </w:t>
      </w:r>
      <w:proofErr w:type="gramStart"/>
      <w:r w:rsidRPr="001429C1">
        <w:rPr>
          <w:b/>
        </w:rPr>
        <w:t>Р</w:t>
      </w:r>
      <w:proofErr w:type="gramEnd"/>
      <w:r w:rsidRPr="001429C1">
        <w:rPr>
          <w:b/>
        </w:rPr>
        <w:t xml:space="preserve"> 56195-2014 УСЛУГИ ЖИЛИЩНО-КОММУНАЛЬНОГО ХОЗЯЙСТВА И УПРАВЛЕНИЯ МНОГОКВАРТИРНЫМИ ДОМАМИ. УСЛУГИ СОДЕРЖАНИЯ ПРИДОМОВОЙ ТЕРРИТОРИИ, СБОРА И ВЫВОЗА БЫТОВЫХ ОТХОДОВ. ОБЩИЕ ТРЕБОВАНИЯ</w:t>
      </w:r>
    </w:p>
    <w:p w:rsidR="00486014" w:rsidRPr="001429C1" w:rsidRDefault="00486014" w:rsidP="00486014">
      <w:pPr>
        <w:spacing w:after="0" w:line="240" w:lineRule="auto"/>
        <w:contextualSpacing/>
        <w:jc w:val="center"/>
        <w:rPr>
          <w:b/>
        </w:rPr>
      </w:pPr>
      <w:r w:rsidRPr="001429C1">
        <w:rPr>
          <w:b/>
        </w:rPr>
        <w:t>________________________________________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56195-2014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НАЦИОНАЛЬНЫЙ СТАНДАРТ РОССИЙСКОЙ ФЕДЕРАЦИИ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Услуги жилищно-коммунального хозяйства и управления многоквартирными домами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УСЛУГИ СОДЕРЖАНИЯ ПРИДОМОВОЙ ТЕРРИТОРИИ, СБОР И ВЫВОЗ БЫТОВЫХ ОТХОДОВ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  <w:rPr>
          <w:lang w:val="en-US"/>
        </w:rPr>
      </w:pPr>
      <w:r w:rsidRPr="001429C1">
        <w:t>Общие</w:t>
      </w:r>
      <w:r w:rsidRPr="001429C1">
        <w:rPr>
          <w:lang w:val="en-US"/>
        </w:rPr>
        <w:t xml:space="preserve"> </w:t>
      </w:r>
      <w:r w:rsidRPr="001429C1">
        <w:t>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  <w:rPr>
          <w:lang w:val="en-US"/>
        </w:rPr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proofErr w:type="gramStart"/>
      <w:r w:rsidRPr="001429C1">
        <w:rPr>
          <w:lang w:val="en-US"/>
        </w:rPr>
        <w:t>The services of housing and communal services and management of apartment buildings.</w:t>
      </w:r>
      <w:proofErr w:type="gramEnd"/>
      <w:r w:rsidRPr="001429C1">
        <w:rPr>
          <w:lang w:val="en-US"/>
        </w:rPr>
        <w:t xml:space="preserve"> Content services the territory of collection and disposal of household waste. </w:t>
      </w:r>
      <w:proofErr w:type="spellStart"/>
      <w:r w:rsidRPr="001429C1">
        <w:t>General</w:t>
      </w:r>
      <w:proofErr w:type="spellEnd"/>
      <w:r w:rsidRPr="001429C1">
        <w:t xml:space="preserve"> </w:t>
      </w:r>
      <w:proofErr w:type="spellStart"/>
      <w:r w:rsidRPr="001429C1">
        <w:t>requirements</w:t>
      </w:r>
      <w:proofErr w:type="spellEnd"/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ОКС 03.080.30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Дата введения 2015-07-01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Предисловие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jc w:val="both"/>
      </w:pPr>
      <w:r w:rsidRPr="001429C1">
        <w:t xml:space="preserve">1. РАЗРАБОТАН Некоммерческим партнерством саморегулируемой организацией "Управляющих компаний жилищно-коммунального хозяйства Калининградской области "Стандарты управления недвижимости" при участии ОАО "Академия коммунального хозяйства </w:t>
      </w:r>
      <w:proofErr w:type="spellStart"/>
      <w:r w:rsidRPr="001429C1">
        <w:t>им.К.Д.Памфилова</w:t>
      </w:r>
      <w:proofErr w:type="spellEnd"/>
      <w:r w:rsidRPr="001429C1">
        <w:t>" (АКХ), Федерального государственного бюджетного образовательного учреждения высшего профессионального образования "Тамбовский государственный технический университет"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2. </w:t>
      </w:r>
      <w:proofErr w:type="gramStart"/>
      <w:r w:rsidRPr="001429C1">
        <w:t>ВНЕСЕН</w:t>
      </w:r>
      <w:proofErr w:type="gramEnd"/>
      <w:r w:rsidRPr="001429C1">
        <w:t xml:space="preserve"> Техническим комитетом по стандартизации ТК 393 "Услуги в области ЖКХ и управления многоквартирными домами"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3.УТВЕРЖДЕН И ВВЕДЕН В ДЕЙСТВИЕ Приказом Федерального агентства по техническому регулированию и метрологии от 27 октября 2014 г. N 1447-ст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4. ВВЕДЕН ВПЕРВЫЕ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Правила применения настоящего стандарта установлены в ГОСТ </w:t>
      </w:r>
      <w:proofErr w:type="gramStart"/>
      <w:r w:rsidRPr="001429C1">
        <w:t>Р</w:t>
      </w:r>
      <w:proofErr w:type="gramEnd"/>
      <w:r w:rsidRPr="001429C1">
        <w:t xml:space="preserve"> 1.0-2012 (раздел 8).Информация об изменениях к настоящему стандарту публикуется в ежегодном (по состоянию на 1 января текущего года) информационном указателе "Национальные стандарты", а официальный текст изменений и поправок - в ежемесячном информационном указателе "Национальные стандарты". В случае пересмотра (замены) или отмены настоящего стандарта соответствующее уведомление будет опубликовано в ближайшем выпуске информационного указателя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(gost.ru)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Введение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Введение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Настоящий стандарт входит в единую структуру национальных стандартов, объединенных в </w:t>
      </w:r>
      <w:proofErr w:type="spellStart"/>
      <w:r w:rsidRPr="001429C1">
        <w:t>серию</w:t>
      </w:r>
      <w:proofErr w:type="gramStart"/>
      <w:r w:rsidRPr="001429C1">
        <w:t>"У</w:t>
      </w:r>
      <w:proofErr w:type="gramEnd"/>
      <w:r w:rsidRPr="001429C1">
        <w:t>слуги</w:t>
      </w:r>
      <w:proofErr w:type="spellEnd"/>
      <w:r w:rsidRPr="001429C1">
        <w:t xml:space="preserve"> жилищно-коммунального хозяйства и управления многоквартирными домами".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Применение настоящего стандарта, наряду с другими стандартами из данной серии, позволяет сформировать единую и эффективную систему управления и содержания многоквартирных домов, обеспечивающую их нормативное техническое состояние, безопасную эксплуатацию и комфортные условия </w:t>
      </w:r>
      <w:proofErr w:type="spellStart"/>
      <w:r w:rsidRPr="001429C1">
        <w:t>проживания</w:t>
      </w:r>
      <w:proofErr w:type="gramStart"/>
      <w:r w:rsidRPr="001429C1">
        <w:t>,а</w:t>
      </w:r>
      <w:proofErr w:type="spellEnd"/>
      <w:proofErr w:type="gramEnd"/>
      <w:r w:rsidRPr="001429C1">
        <w:t xml:space="preserve"> также выполнить требования технических регламентов, санитарно-эпидемиологических </w:t>
      </w:r>
      <w:proofErr w:type="spellStart"/>
      <w:r w:rsidRPr="001429C1">
        <w:t>требований,Жилищного</w:t>
      </w:r>
      <w:proofErr w:type="spellEnd"/>
      <w:r w:rsidRPr="001429C1">
        <w:t xml:space="preserve"> кодекса [1] и других нормативно-правовых актов.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При переходе эксплуатации многоквартирного дома и выполнения работ (услуг) связанных с его управлением и содержанием на основании добровольного применения национальных стандартов из серии "Услуги жилищно-коммунального хозяйства и управления многоквартирными домами", целесообразно устанавливать переходный период с учетом профессиональной подготовки и опыта работы исполнителя и подрядчиков по применению таких национальных стандартов.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pStyle w:val="a3"/>
        <w:numPr>
          <w:ilvl w:val="0"/>
          <w:numId w:val="2"/>
        </w:numPr>
        <w:spacing w:after="0" w:line="240" w:lineRule="auto"/>
        <w:jc w:val="both"/>
      </w:pPr>
      <w:r w:rsidRPr="001429C1">
        <w:t>Область применения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lastRenderedPageBreak/>
        <w:t>Настоящий стандарт распространяется на услуги содержания придомовой территории, сбор и вывоз бытовых отходов.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Стандарт предназначен для применения лицами, оказывающими услуги содержания общего имущества многоквартирного дома, в том числе подрядными </w:t>
      </w:r>
      <w:proofErr w:type="spellStart"/>
      <w:r w:rsidRPr="001429C1">
        <w:t>организациями</w:t>
      </w:r>
      <w:proofErr w:type="gramStart"/>
      <w:r w:rsidRPr="001429C1">
        <w:t>,п</w:t>
      </w:r>
      <w:proofErr w:type="gramEnd"/>
      <w:r w:rsidRPr="001429C1">
        <w:t>ривлекаемыми</w:t>
      </w:r>
      <w:proofErr w:type="spellEnd"/>
      <w:r w:rsidRPr="001429C1">
        <w:t xml:space="preserve"> для выполнения определенных работ, а также собственниками (потребителями), выступающими в роли заказчика таких услуг.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pStyle w:val="a3"/>
        <w:numPr>
          <w:ilvl w:val="0"/>
          <w:numId w:val="2"/>
        </w:numPr>
        <w:spacing w:after="0" w:line="240" w:lineRule="auto"/>
        <w:jc w:val="both"/>
      </w:pPr>
      <w:r w:rsidRPr="001429C1">
        <w:t>Нормативные ссылки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В настоящем стандарте использованы нормативные ссылки на следующие стандарты: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ГОСТ 12.0.004-90 Система стандартов безопасности труда. Организация обучения безопасности труда. Общие положения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ГОСТ 12.1.004-91 Система стандартов безопасности труда. Пожарная безопасность. Общие 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12.4.026-2001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51929-2014 Услуги жилищно-коммунального хозяйства и управления многоквартирными домами. Термины и определения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Р 54964-2012 Оценка </w:t>
      </w:r>
      <w:proofErr w:type="spellStart"/>
      <w:r w:rsidRPr="001429C1">
        <w:t>соответствия</w:t>
      </w:r>
      <w:proofErr w:type="gramStart"/>
      <w:r w:rsidRPr="001429C1">
        <w:t>.Э</w:t>
      </w:r>
      <w:proofErr w:type="gramEnd"/>
      <w:r w:rsidRPr="001429C1">
        <w:t>кологические</w:t>
      </w:r>
      <w:proofErr w:type="spellEnd"/>
      <w:r w:rsidRPr="001429C1">
        <w:t xml:space="preserve"> требования к объектам недвижимости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56038-2014 Услуги жилищно-коммунального хозяйства и управления многоквартирными домами. Услуги управления многоквартирными домами. Общие 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56192-2014 Услуги жилищно-коммунального хозяйства и управления многоквартирными домами. Услуги содержания общего имущества многоквартирных </w:t>
      </w:r>
      <w:proofErr w:type="spellStart"/>
      <w:r w:rsidRPr="001429C1">
        <w:t>домов</w:t>
      </w:r>
      <w:proofErr w:type="gramStart"/>
      <w:r w:rsidRPr="001429C1">
        <w:t>.О</w:t>
      </w:r>
      <w:proofErr w:type="gramEnd"/>
      <w:r w:rsidRPr="001429C1">
        <w:t>бщие</w:t>
      </w:r>
      <w:proofErr w:type="spellEnd"/>
      <w:r w:rsidRPr="001429C1">
        <w:t xml:space="preserve"> 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56193-2014 Услуги жилищно-коммунального хозяйства и управления многоквартирными домами. Капитальный ремонт общего имущества многоквартирных </w:t>
      </w:r>
      <w:proofErr w:type="spellStart"/>
      <w:r w:rsidRPr="001429C1">
        <w:t>домов</w:t>
      </w:r>
      <w:proofErr w:type="gramStart"/>
      <w:r w:rsidRPr="001429C1">
        <w:t>.О</w:t>
      </w:r>
      <w:proofErr w:type="gramEnd"/>
      <w:r w:rsidRPr="001429C1">
        <w:t>бщие</w:t>
      </w:r>
      <w:proofErr w:type="spellEnd"/>
      <w:r w:rsidRPr="001429C1">
        <w:t xml:space="preserve"> 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ГОСТ </w:t>
      </w:r>
      <w:proofErr w:type="gramStart"/>
      <w:r w:rsidRPr="001429C1">
        <w:t>Р</w:t>
      </w:r>
      <w:proofErr w:type="gramEnd"/>
      <w:r w:rsidRPr="001429C1">
        <w:t xml:space="preserve"> 56194-2014 Услуги жилищно-коммунального хозяйства и управления многоквартирными домами. Услуги по проведению технических осмотров многоквартирных домов и определения на их основе плана работ, перечня работ. Общие 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</w:t>
      </w:r>
      <w:proofErr w:type="gramStart"/>
      <w:r w:rsidRPr="001429C1">
        <w:t>-н</w:t>
      </w:r>
      <w:proofErr w:type="gramEnd"/>
      <w:r w:rsidRPr="001429C1">
        <w:t xml:space="preserve">а официальном сайте Федерального агентства по техническому регулированию и метрологии в сети Интернет или по ежегодному информационному указателю "Национальные стандарты", который опубликован по состоянию на 1 января текущего года, и по выпускам ежемесячного информационного указателя "Национальные стандарты"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</w:t>
      </w:r>
      <w:r w:rsidRPr="001429C1">
        <w:lastRenderedPageBreak/>
        <w:t xml:space="preserve">данного изменения. Если ссылочный стандарт отменен без замены, то положение, в котором дана ссылка на </w:t>
      </w:r>
      <w:proofErr w:type="spellStart"/>
      <w:r w:rsidRPr="001429C1">
        <w:t>него</w:t>
      </w:r>
      <w:proofErr w:type="gramStart"/>
      <w:r w:rsidRPr="001429C1">
        <w:t>,р</w:t>
      </w:r>
      <w:proofErr w:type="gramEnd"/>
      <w:r w:rsidRPr="001429C1">
        <w:t>екомендуется</w:t>
      </w:r>
      <w:proofErr w:type="spellEnd"/>
      <w:r w:rsidRPr="001429C1">
        <w:t xml:space="preserve"> применять в части, не затрагивающей эту ссылку.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pStyle w:val="a3"/>
        <w:numPr>
          <w:ilvl w:val="0"/>
          <w:numId w:val="2"/>
        </w:numPr>
        <w:spacing w:after="0" w:line="240" w:lineRule="auto"/>
        <w:jc w:val="both"/>
      </w:pPr>
      <w:r w:rsidRPr="001429C1">
        <w:t>Термины и определения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В настоящем стандарте применены термины, принятые по ГОСТ </w:t>
      </w:r>
      <w:proofErr w:type="gramStart"/>
      <w:r w:rsidRPr="001429C1">
        <w:t>Р</w:t>
      </w:r>
      <w:proofErr w:type="gramEnd"/>
      <w:r w:rsidRPr="001429C1">
        <w:t xml:space="preserve"> 51929, а также следующие термины с соответствующими определениями: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jc w:val="both"/>
      </w:pPr>
      <w:r w:rsidRPr="001429C1">
        <w:t xml:space="preserve">3.1.дренажная система придомовой территории: Элементы системы организованного поверхностного водоотведения: </w:t>
      </w:r>
      <w:proofErr w:type="spellStart"/>
      <w:r w:rsidRPr="001429C1">
        <w:t>водоприемники</w:t>
      </w:r>
      <w:proofErr w:type="gramStart"/>
      <w:r w:rsidRPr="001429C1">
        <w:t>,к</w:t>
      </w:r>
      <w:proofErr w:type="gramEnd"/>
      <w:r w:rsidRPr="001429C1">
        <w:t>юветы</w:t>
      </w:r>
      <w:proofErr w:type="spellEnd"/>
      <w:r w:rsidRPr="001429C1">
        <w:t xml:space="preserve">, водоотводные и (или) дренажные канавы, закрытые системы дождевой канализации (гидроизолированные </w:t>
      </w:r>
      <w:proofErr w:type="spellStart"/>
      <w:r w:rsidRPr="001429C1">
        <w:t>дождеприемные</w:t>
      </w:r>
      <w:proofErr w:type="spellEnd"/>
      <w:r w:rsidRPr="001429C1">
        <w:t xml:space="preserve"> и смотровые колодцы, водоотводящие трубы-коллекторы), которые предназначены для обеспечения нормативного отвода дождевых, талых и грунтовых вод с придомовой территории.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3.2. исполнитель: Лицо, оказывающее услуги содержания придомовой территории, сбор и вывоз бытовых отходов.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3.3.крупногабаритные отходы (КГО): Отходы производства и потребления, являющиеся предметами, утратившими свои потребительские свойства (мебель, бытовая техника, велосипеды и другие крупные предметы), размеры которых превышают 0,5 метра в высоту, ширину или длину.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3.4.мусор: Все виды отходов, в том числе </w:t>
      </w:r>
      <w:proofErr w:type="spellStart"/>
      <w:r w:rsidRPr="001429C1">
        <w:t>строительные</w:t>
      </w:r>
      <w:proofErr w:type="gramStart"/>
      <w:r w:rsidRPr="001429C1">
        <w:t>,о</w:t>
      </w:r>
      <w:proofErr w:type="gramEnd"/>
      <w:r w:rsidRPr="001429C1">
        <w:t>бразовавшиеся</w:t>
      </w:r>
      <w:proofErr w:type="spellEnd"/>
      <w:r w:rsidRPr="001429C1">
        <w:t xml:space="preserve"> в результате самовольного (несанкционированного)сброса, грунтовые наносы, опавшая листва, ветки, а также иные предметы, нахождение которых на придомовой территории не предусмотрено проектом или архитектурно-планировочным решением.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3.5. навал мусора: Скопление мусора, возникшее в результате самовольного сброса, по объему, не превышающему одного м</w:t>
      </w:r>
      <w:proofErr w:type="gramStart"/>
      <w:r w:rsidRPr="001429C1">
        <w:t xml:space="preserve"> .</w:t>
      </w:r>
      <w:proofErr w:type="gramEnd"/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3.6.несанкционированная свалка мусора: Самовольны</w:t>
      </w:r>
      <w:proofErr w:type="gramStart"/>
      <w:r w:rsidRPr="001429C1">
        <w:t>й(</w:t>
      </w:r>
      <w:proofErr w:type="gramEnd"/>
      <w:r w:rsidRPr="001429C1">
        <w:t>несанкционированный) сброс (размещение) или складирование мусора на площади свыше 10 м  и объемом свыше 2 м 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3.7. объекты благоустройства: Зеленые насаждения и покрытия поверхности земельного участка, инженерные сооружения, объекты декора и культурно-бытового назначения.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3.8. опасные отходы: Отходы, которые содержат вредные </w:t>
      </w:r>
      <w:proofErr w:type="spellStart"/>
      <w:r w:rsidRPr="001429C1">
        <w:t>вещества</w:t>
      </w:r>
      <w:proofErr w:type="gramStart"/>
      <w:r w:rsidRPr="001429C1">
        <w:t>,о</w:t>
      </w:r>
      <w:proofErr w:type="gramEnd"/>
      <w:r w:rsidRPr="001429C1">
        <w:t>бладающие</w:t>
      </w:r>
      <w:proofErr w:type="spellEnd"/>
      <w:r w:rsidRPr="001429C1">
        <w:t xml:space="preserve"> опасными свойствами (токсичностью, </w:t>
      </w:r>
      <w:proofErr w:type="spellStart"/>
      <w:r w:rsidRPr="001429C1">
        <w:t>взрывоопасностью,пожароопасностью</w:t>
      </w:r>
      <w:proofErr w:type="spellEnd"/>
      <w:r w:rsidRPr="001429C1">
        <w:t>, высокой реакционной способностью) или содержащие возбудителей инфекционных болезней, либо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3.9. очаговый навал мусора: Скопление мусора, возникшее в результате самовольного сброса, по объему до 2 м  на территории площадью до 10 м</w:t>
      </w:r>
      <w:proofErr w:type="gramStart"/>
      <w:r w:rsidRPr="001429C1">
        <w:t xml:space="preserve"> .</w:t>
      </w:r>
      <w:proofErr w:type="gramEnd"/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3.10.подрядчик: Лицо, у которого с исполнителем заключен договор на выполнение </w:t>
      </w:r>
      <w:proofErr w:type="gramStart"/>
      <w:r w:rsidRPr="001429C1">
        <w:t>части работ содержания придомовой территории многоквартирного дома</w:t>
      </w:r>
      <w:proofErr w:type="gramEnd"/>
      <w:r w:rsidRPr="001429C1">
        <w:t xml:space="preserve"> и (или) сбор и вывоз бытовых отходов.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3.11. потребитель: </w:t>
      </w:r>
      <w:proofErr w:type="gramStart"/>
      <w:r w:rsidRPr="001429C1">
        <w:t>Лицо, пользующиеся на законных основаниях помещениями многоквартирного дома и потребляющее услуги содержания придомовой территории, сбора и вывоза ТБО и КГО.</w:t>
      </w:r>
      <w:proofErr w:type="gramEnd"/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lastRenderedPageBreak/>
        <w:t xml:space="preserve">3.12. твердые бытовые отходы (ТБО): Отходы, образующиеся в результате жизнедеятельности населения (приготовления </w:t>
      </w:r>
      <w:proofErr w:type="spellStart"/>
      <w:r w:rsidRPr="001429C1">
        <w:t>пищи</w:t>
      </w:r>
      <w:proofErr w:type="gramStart"/>
      <w:r w:rsidRPr="001429C1">
        <w:t>,у</w:t>
      </w:r>
      <w:proofErr w:type="gramEnd"/>
      <w:r w:rsidRPr="001429C1">
        <w:t>паковки</w:t>
      </w:r>
      <w:proofErr w:type="spellEnd"/>
      <w:r w:rsidRPr="001429C1">
        <w:t xml:space="preserve"> товаров, уборки и текущего ремонта жилых помещений и другие отходы).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3.13. содержание зеленых насаждений: Комплекс работ (мероприятий</w:t>
      </w:r>
      <w:proofErr w:type="gramStart"/>
      <w:r w:rsidRPr="001429C1">
        <w:t>)п</w:t>
      </w:r>
      <w:proofErr w:type="gramEnd"/>
      <w:r w:rsidRPr="001429C1">
        <w:t>о уходу за зелеными насаждениями в соответствии с технологиями содержания зеленых насаждений, в том числе включающих мероприятия по посеву газонов, устройству цветников, подготовке участков для озеленения, посадке деревьев и кустарников, по обеспечению их сохранности и проведение, в случае необходимости, санитарной или омолаживающей обрезки.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3.14. услуги плановой уборки придомовой территории: Комплекс рабо</w:t>
      </w:r>
      <w:proofErr w:type="gramStart"/>
      <w:r w:rsidRPr="001429C1">
        <w:t>т(</w:t>
      </w:r>
      <w:proofErr w:type="gramEnd"/>
      <w:r w:rsidRPr="001429C1">
        <w:t>мероприятий), которые проводятся в первой половине дня, выполнение которых обеспечивает комфортные условия проживания.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3.15. услуга дополнительной уборки придомовой территории: Комплекс работ (мероприятий), которые проводятся во второй половине </w:t>
      </w:r>
      <w:proofErr w:type="spellStart"/>
      <w:r w:rsidRPr="001429C1">
        <w:t>дня</w:t>
      </w:r>
      <w:proofErr w:type="gramStart"/>
      <w:r w:rsidRPr="001429C1">
        <w:t>,в</w:t>
      </w:r>
      <w:proofErr w:type="gramEnd"/>
      <w:r w:rsidRPr="001429C1">
        <w:t>ыполнение</w:t>
      </w:r>
      <w:proofErr w:type="spellEnd"/>
      <w:r w:rsidRPr="001429C1">
        <w:t xml:space="preserve"> которых обеспечивает повышенные комфортные условия проживания.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4 Общие требования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4.1. Услуга содержания придомовой территории, в том числе объектов благоустройства: зеленых насаждений, детских, спортивных и контейнерных площадок, а также иных строений и </w:t>
      </w:r>
      <w:proofErr w:type="spellStart"/>
      <w:r w:rsidRPr="001429C1">
        <w:t>сооружений</w:t>
      </w:r>
      <w:proofErr w:type="gramStart"/>
      <w:r w:rsidRPr="001429C1">
        <w:t>,р</w:t>
      </w:r>
      <w:proofErr w:type="gramEnd"/>
      <w:r w:rsidRPr="001429C1">
        <w:t>асположенных</w:t>
      </w:r>
      <w:proofErr w:type="spellEnd"/>
      <w:r w:rsidRPr="001429C1">
        <w:t xml:space="preserve"> на придомовой территории (далее - имущество), в том числе сбор и вывоз мусора предоставляется в соответствии </w:t>
      </w:r>
      <w:proofErr w:type="spellStart"/>
      <w:r w:rsidRPr="001429C1">
        <w:t>сГОСТ</w:t>
      </w:r>
      <w:proofErr w:type="spellEnd"/>
      <w:r w:rsidRPr="001429C1">
        <w:t xml:space="preserve"> Р 56192,Жилищным кодексом [1],Постановлением Правительства РФ N 491 [2], с учетом требований </w:t>
      </w:r>
      <w:proofErr w:type="spellStart"/>
      <w:r w:rsidRPr="001429C1">
        <w:t>установленныхФедеральным</w:t>
      </w:r>
      <w:proofErr w:type="spellEnd"/>
      <w:r w:rsidRPr="001429C1">
        <w:t xml:space="preserve"> законом N 52-ФЗ [3] и санитарными правилами [4], [5], [6].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4.2. Состав работ содержания имущества, план и перечень работ, объем и периодичность (далее - график) их выполнения формируется </w:t>
      </w:r>
      <w:proofErr w:type="spellStart"/>
      <w:r w:rsidRPr="001429C1">
        <w:t>лицом</w:t>
      </w:r>
      <w:proofErr w:type="gramStart"/>
      <w:r w:rsidRPr="001429C1">
        <w:t>,п</w:t>
      </w:r>
      <w:proofErr w:type="gramEnd"/>
      <w:r w:rsidRPr="001429C1">
        <w:t>редоставляющим</w:t>
      </w:r>
      <w:proofErr w:type="spellEnd"/>
      <w:r w:rsidRPr="001429C1">
        <w:t xml:space="preserve"> услуги управления многоквартирным домом в зависимости от заказа на услугу пункт 4.2 ГОСТ Р 56192, состава, конструктивных особенностей, степени физического износа и технического состояния имущества. Состав работ не может быть меньше, чем это установлено в Постановлении Правительства от N 290 [7]. 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4.3. При определении состава работ учитываются конструктивные особенности и состояние имущества, </w:t>
      </w:r>
      <w:proofErr w:type="spellStart"/>
      <w:r w:rsidRPr="001429C1">
        <w:t>геодезические</w:t>
      </w:r>
      <w:proofErr w:type="gramStart"/>
      <w:r w:rsidRPr="001429C1">
        <w:t>,п</w:t>
      </w:r>
      <w:proofErr w:type="gramEnd"/>
      <w:r w:rsidRPr="001429C1">
        <w:t>риродно</w:t>
      </w:r>
      <w:proofErr w:type="spellEnd"/>
      <w:r w:rsidRPr="001429C1">
        <w:t>-климатические условия, требования и правила содержания территорий, установленные органом местного самоуправления, на территории которого находится многоквартирный дом.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4.4. Для выполнения работ должны привлекаться квалифицированные специалисты и рабочие. Состав, квалификация и количество которых определяются в соответствии с [8], [9], расход материальных ресурсов в соответствии с [10]. Сотрудники должны обеспечиваться необходимым оборудованием, инструментами, техникой и материалами.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>4.5. Проведение работ должно осуществляться по утвержденному графику, с учетом сезонности, своевременно в рабочие дни и в рабочее время, за исключением работ, которые могут выполняться круглосуточно при экстремальных погодных и стихийных природных явлениях, а также при аварийных ситуациях.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4.6. При выполнении работ должна вестись, </w:t>
      </w:r>
      <w:proofErr w:type="gramStart"/>
      <w:r w:rsidRPr="001429C1">
        <w:t>пополняться и актуализироваться</w:t>
      </w:r>
      <w:proofErr w:type="gramEnd"/>
      <w:r w:rsidRPr="001429C1">
        <w:t xml:space="preserve"> техническая документация, в том числе инструкция по эксплуатации многоквартирного дома (далее инструкция по эксплуатации) и соответствующие ее разделы. Все внесенные изменения должны доводиться до сведения заказчика во время отчетов.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lastRenderedPageBreak/>
        <w:t xml:space="preserve">Примечание - Ведение технической документации или ее частей, по поручению </w:t>
      </w:r>
      <w:proofErr w:type="spellStart"/>
      <w:r w:rsidRPr="001429C1">
        <w:t>лица</w:t>
      </w:r>
      <w:proofErr w:type="gramStart"/>
      <w:r w:rsidRPr="001429C1">
        <w:t>,о</w:t>
      </w:r>
      <w:proofErr w:type="gramEnd"/>
      <w:r w:rsidRPr="001429C1">
        <w:t>существляющего</w:t>
      </w:r>
      <w:proofErr w:type="spellEnd"/>
      <w:r w:rsidRPr="001429C1">
        <w:t xml:space="preserve"> управление многоквартирным домом, может поручаться исполнителю.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4.7. При выполнении работ должны предотвращаться или минимизироваться риски негативного воздействия на окружающую среду и обеспечиваться выполнение требований, установленных в ГОСТ </w:t>
      </w:r>
      <w:proofErr w:type="gramStart"/>
      <w:r w:rsidRPr="001429C1">
        <w:t>Р</w:t>
      </w:r>
      <w:proofErr w:type="gramEnd"/>
      <w:r w:rsidRPr="001429C1">
        <w:t xml:space="preserve"> 54964 и [11].</w:t>
      </w:r>
    </w:p>
    <w:p w:rsidR="00486014" w:rsidRPr="001429C1" w:rsidRDefault="00486014" w:rsidP="00486014">
      <w:pPr>
        <w:spacing w:after="0" w:line="240" w:lineRule="auto"/>
        <w:contextualSpacing/>
        <w:jc w:val="both"/>
      </w:pPr>
    </w:p>
    <w:p w:rsidR="00486014" w:rsidRPr="001429C1" w:rsidRDefault="00486014" w:rsidP="00486014">
      <w:pPr>
        <w:spacing w:after="0" w:line="240" w:lineRule="auto"/>
        <w:contextualSpacing/>
        <w:jc w:val="both"/>
      </w:pPr>
      <w:r w:rsidRPr="001429C1">
        <w:t xml:space="preserve">4.8. Технические требования, правила и порядок выполнения работ содержания имущества, отдельных его частей, конструкций, </w:t>
      </w:r>
      <w:proofErr w:type="spellStart"/>
      <w:r w:rsidRPr="001429C1">
        <w:t>элементов</w:t>
      </w:r>
      <w:proofErr w:type="gramStart"/>
      <w:r w:rsidRPr="001429C1">
        <w:t>,м</w:t>
      </w:r>
      <w:proofErr w:type="gramEnd"/>
      <w:r w:rsidRPr="001429C1">
        <w:t>огут</w:t>
      </w:r>
      <w:proofErr w:type="spellEnd"/>
      <w:r w:rsidRPr="001429C1">
        <w:t xml:space="preserve"> регулироваться отдельными стандартами, входящими в единую структуру национальных стандартов, объединенных в серии "Услуги жилищно-коммунального хозяйства и управления многоквартирными домами".</w:t>
      </w:r>
    </w:p>
    <w:bookmarkEnd w:id="0"/>
    <w:p w:rsidR="00486014" w:rsidRPr="001429C1" w:rsidRDefault="00486014" w:rsidP="00486014">
      <w:pPr>
        <w:spacing w:after="0" w:line="240" w:lineRule="auto"/>
        <w:contextualSpacing/>
        <w:jc w:val="both"/>
      </w:pPr>
    </w:p>
    <w:sectPr w:rsidR="00486014" w:rsidRPr="001429C1" w:rsidSect="00BA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0C96"/>
    <w:multiLevelType w:val="multilevel"/>
    <w:tmpl w:val="035C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B483B50"/>
    <w:multiLevelType w:val="hybridMultilevel"/>
    <w:tmpl w:val="CBF0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B0"/>
    <w:rsid w:val="001429C1"/>
    <w:rsid w:val="001D432D"/>
    <w:rsid w:val="0037645F"/>
    <w:rsid w:val="00486014"/>
    <w:rsid w:val="0050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6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6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DCE9CE69A70B6100082134A8CF99C8934E00A4DA8A6B27FA0DA19CADD856E1425008BFDr6R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2194</Words>
  <Characters>12506</Characters>
  <Application>Microsoft Office Word</Application>
  <DocSecurity>0</DocSecurity>
  <Lines>104</Lines>
  <Paragraphs>29</Paragraphs>
  <ScaleCrop>false</ScaleCrop>
  <Company/>
  <LinksUpToDate>false</LinksUpToDate>
  <CharactersWithSpaces>14671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4</cp:revision>
  <dcterms:created xsi:type="dcterms:W3CDTF">2015-10-12T06:08:00Z</dcterms:created>
  <dcterms:modified xsi:type="dcterms:W3CDTF">2015-10-12T06:24:00Z</dcterms:modified>
</cp:coreProperties>
</file>